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C817AD" w:rsidRPr="00C817AD" w:rsidRDefault="00C817AD" w:rsidP="00AF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AF7889">
        <w:rPr>
          <w:rFonts w:ascii="Times New Roman" w:hAnsi="Times New Roman" w:cs="Times New Roman"/>
          <w:b/>
          <w:sz w:val="28"/>
          <w:szCs w:val="28"/>
        </w:rPr>
        <w:t>20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889">
        <w:rPr>
          <w:rFonts w:ascii="Times New Roman" w:hAnsi="Times New Roman" w:cs="Times New Roman"/>
          <w:sz w:val="28"/>
          <w:szCs w:val="28"/>
        </w:rPr>
        <w:t xml:space="preserve">                          29 апреля2021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8534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AF7889">
        <w:rPr>
          <w:rFonts w:ascii="Times New Roman" w:hAnsi="Times New Roman" w:cs="Times New Roman"/>
          <w:sz w:val="28"/>
          <w:szCs w:val="28"/>
        </w:rPr>
        <w:t xml:space="preserve">13.04.2021 № 28 </w:t>
      </w:r>
      <w:r w:rsidRPr="00C817AD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proofErr w:type="spellStart"/>
      <w:r w:rsidRPr="00C817AD">
        <w:rPr>
          <w:rFonts w:ascii="Times New Roman" w:hAnsi="Times New Roman" w:cs="Times New Roman"/>
          <w:sz w:val="28"/>
          <w:szCs w:val="28"/>
        </w:rPr>
        <w:t>проек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«Об исполнении бюджета Издешковского сельского поселения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 xml:space="preserve">20 </w:t>
      </w:r>
      <w:r w:rsidR="008534FE" w:rsidRPr="008534FE">
        <w:rPr>
          <w:rFonts w:ascii="Times New Roman" w:hAnsi="Times New Roman" w:cs="Times New Roman"/>
          <w:sz w:val="28"/>
          <w:szCs w:val="28"/>
        </w:rPr>
        <w:t>год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AF7889">
        <w:rPr>
          <w:rFonts w:ascii="Times New Roman" w:hAnsi="Times New Roman" w:cs="Times New Roman"/>
          <w:sz w:val="28"/>
          <w:szCs w:val="28"/>
        </w:rPr>
        <w:t>29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апреля 2021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>с. Издешково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34F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 xml:space="preserve">. 1-я </w:t>
      </w:r>
      <w:proofErr w:type="gramStart"/>
      <w:r w:rsidR="008534F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, д. 3.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>ичных слушаниях присутствовали: 8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Климова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AF788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Default="008534FE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A41B0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F7889">
        <w:rPr>
          <w:rFonts w:ascii="Times New Roman" w:hAnsi="Times New Roman" w:cs="Times New Roman"/>
          <w:sz w:val="28"/>
          <w:szCs w:val="28"/>
        </w:rPr>
        <w:t xml:space="preserve">а Издешковского </w:t>
      </w:r>
      <w:r w:rsidRPr="00A41B0E">
        <w:rPr>
          <w:rFonts w:ascii="Times New Roman" w:hAnsi="Times New Roman" w:cs="Times New Roman"/>
          <w:sz w:val="28"/>
          <w:szCs w:val="28"/>
        </w:rPr>
        <w:t>сельск</w:t>
      </w:r>
      <w:r w:rsidR="00AF7889">
        <w:rPr>
          <w:rFonts w:ascii="Times New Roman" w:hAnsi="Times New Roman" w:cs="Times New Roman"/>
          <w:sz w:val="28"/>
          <w:szCs w:val="28"/>
        </w:rPr>
        <w:t>ого</w:t>
      </w:r>
      <w:r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>20</w:t>
      </w:r>
      <w:r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17AD" w:rsidRPr="00C817AD" w:rsidRDefault="008534FE" w:rsidP="007A7A84">
      <w:pPr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C817AD" w:rsidRPr="007A7A84" w:rsidRDefault="00C817AD" w:rsidP="007A7A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Сафоновского района Смоленской области  «Об исполнении бюджета Издешковского сельского поселения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>20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C720F1" w:rsidRDefault="008534FE" w:rsidP="008534FE">
      <w:pPr>
        <w:spacing w:after="0"/>
      </w:pPr>
      <w:r w:rsidRPr="008534FE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4FE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sectPr w:rsidR="00C720F1" w:rsidSect="00C817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5A3A9A"/>
    <w:rsid w:val="007A7A84"/>
    <w:rsid w:val="008534FE"/>
    <w:rsid w:val="00AF7889"/>
    <w:rsid w:val="00C720F1"/>
    <w:rsid w:val="00C817AD"/>
    <w:rsid w:val="00E3630E"/>
    <w:rsid w:val="00EB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2020-07-29T14:26:00Z</dcterms:created>
  <dcterms:modified xsi:type="dcterms:W3CDTF">2021-06-01T09:48:00Z</dcterms:modified>
</cp:coreProperties>
</file>