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5" w:rsidRPr="000A2F05" w:rsidRDefault="000A2F05" w:rsidP="0026203F">
      <w:pPr>
        <w:widowControl w:val="0"/>
        <w:tabs>
          <w:tab w:val="left" w:pos="6912"/>
        </w:tabs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  <w:t>ПРОЕКТ</w:t>
      </w: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7E5EF8" w:rsidRPr="0026203F" w:rsidRDefault="007E5EF8" w:rsidP="007E5EF8">
      <w:pPr>
        <w:jc w:val="center"/>
        <w:rPr>
          <w:b/>
          <w:sz w:val="28"/>
        </w:rPr>
      </w:pPr>
      <w:r w:rsidRPr="0026203F">
        <w:rPr>
          <w:b/>
          <w:sz w:val="28"/>
        </w:rPr>
        <w:t xml:space="preserve">Актуализированная </w:t>
      </w:r>
    </w:p>
    <w:p w:rsidR="007E5EF8" w:rsidRPr="0026203F" w:rsidRDefault="007E5EF8" w:rsidP="007E5EF8">
      <w:pPr>
        <w:jc w:val="center"/>
        <w:rPr>
          <w:b/>
          <w:sz w:val="28"/>
        </w:rPr>
      </w:pPr>
      <w:r w:rsidRPr="0026203F">
        <w:rPr>
          <w:b/>
          <w:sz w:val="28"/>
        </w:rPr>
        <w:t xml:space="preserve">схема теплоснабжения </w:t>
      </w:r>
      <w:r w:rsidR="0026203F" w:rsidRPr="0026203F">
        <w:rPr>
          <w:b/>
          <w:sz w:val="28"/>
        </w:rPr>
        <w:t>Издешковского сельского</w:t>
      </w:r>
      <w:r w:rsidRPr="0026203F">
        <w:rPr>
          <w:b/>
          <w:sz w:val="28"/>
        </w:rPr>
        <w:t xml:space="preserve"> поселения </w:t>
      </w:r>
    </w:p>
    <w:p w:rsidR="0026203F" w:rsidRPr="0026203F" w:rsidRDefault="007E5EF8" w:rsidP="0026203F">
      <w:pPr>
        <w:jc w:val="center"/>
        <w:rPr>
          <w:b/>
          <w:sz w:val="28"/>
        </w:rPr>
      </w:pPr>
      <w:r w:rsidRPr="0026203F">
        <w:rPr>
          <w:b/>
          <w:sz w:val="28"/>
        </w:rPr>
        <w:t xml:space="preserve">Сафоновского района Смоленской области </w:t>
      </w:r>
    </w:p>
    <w:p w:rsidR="007E5EF8" w:rsidRPr="00425A78" w:rsidRDefault="007E5EF8" w:rsidP="007E5EF8">
      <w:pPr>
        <w:jc w:val="center"/>
        <w:rPr>
          <w:sz w:val="28"/>
        </w:rPr>
      </w:pPr>
      <w:r w:rsidRPr="0026203F">
        <w:rPr>
          <w:b/>
          <w:sz w:val="28"/>
        </w:rPr>
        <w:t>на 202</w:t>
      </w:r>
      <w:r w:rsidR="00487040" w:rsidRPr="0026203F">
        <w:rPr>
          <w:b/>
          <w:sz w:val="28"/>
        </w:rPr>
        <w:t>4</w:t>
      </w:r>
      <w:r w:rsidRPr="0026203F">
        <w:rPr>
          <w:b/>
          <w:sz w:val="28"/>
        </w:rPr>
        <w:t xml:space="preserve"> год</w:t>
      </w: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rPr>
          <w:sz w:val="28"/>
        </w:rPr>
      </w:pPr>
    </w:p>
    <w:p w:rsidR="007E5EF8" w:rsidRDefault="007E5EF8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7E5EF8" w:rsidRPr="00425A78" w:rsidRDefault="0026203F" w:rsidP="0026203F">
      <w:pPr>
        <w:jc w:val="center"/>
        <w:rPr>
          <w:sz w:val="28"/>
        </w:rPr>
      </w:pPr>
      <w:r>
        <w:rPr>
          <w:sz w:val="28"/>
        </w:rPr>
        <w:t>с</w:t>
      </w:r>
      <w:r w:rsidR="00E8069A">
        <w:rPr>
          <w:sz w:val="28"/>
        </w:rPr>
        <w:t xml:space="preserve">. </w:t>
      </w:r>
      <w:proofErr w:type="spellStart"/>
      <w:r w:rsidR="00E8069A">
        <w:rPr>
          <w:sz w:val="28"/>
        </w:rPr>
        <w:t>Издешково</w:t>
      </w:r>
      <w:proofErr w:type="spellEnd"/>
    </w:p>
    <w:p w:rsidR="00677380" w:rsidRDefault="007E5EF8" w:rsidP="0026203F">
      <w:pPr>
        <w:jc w:val="center"/>
        <w:rPr>
          <w:sz w:val="28"/>
        </w:rPr>
      </w:pPr>
      <w:r w:rsidRPr="00425A78">
        <w:rPr>
          <w:sz w:val="28"/>
        </w:rPr>
        <w:t>202</w:t>
      </w:r>
      <w:r w:rsidR="0026203F">
        <w:rPr>
          <w:sz w:val="28"/>
        </w:rPr>
        <w:t>3</w:t>
      </w:r>
    </w:p>
    <w:p w:rsidR="007E5EF8" w:rsidRPr="00F543F2" w:rsidRDefault="007E5EF8" w:rsidP="0026203F">
      <w:pPr>
        <w:ind w:firstLine="3"/>
        <w:jc w:val="center"/>
        <w:rPr>
          <w:sz w:val="28"/>
        </w:rPr>
      </w:pPr>
      <w:r w:rsidRPr="00F543F2">
        <w:rPr>
          <w:sz w:val="28"/>
        </w:rPr>
        <w:lastRenderedPageBreak/>
        <w:t>Оглавление</w:t>
      </w:r>
    </w:p>
    <w:p w:rsidR="007E5EF8" w:rsidRDefault="007E5EF8" w:rsidP="007E5EF8">
      <w:pPr>
        <w:jc w:val="center"/>
        <w:rPr>
          <w:b/>
          <w:sz w:val="28"/>
        </w:rPr>
      </w:pPr>
    </w:p>
    <w:p w:rsidR="007E5EF8" w:rsidRPr="00757515" w:rsidRDefault="007E5EF8" w:rsidP="007E5E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8792"/>
        <w:gridCol w:w="674"/>
      </w:tblGrid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7E5EF8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7E5EF8" w:rsidP="004F1BEC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7E5EF8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E5EF8" w:rsidRPr="00262E5D">
              <w:rPr>
                <w:sz w:val="28"/>
              </w:rPr>
              <w:t>.</w:t>
            </w:r>
          </w:p>
        </w:tc>
        <w:tc>
          <w:tcPr>
            <w:tcW w:w="8792" w:type="dxa"/>
            <w:shd w:val="clear" w:color="auto" w:fill="auto"/>
          </w:tcPr>
          <w:p w:rsidR="007E5EF8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  </w:r>
          </w:p>
          <w:p w:rsidR="007E5EF8" w:rsidRPr="00262E5D" w:rsidRDefault="007E5EF8" w:rsidP="004F1BEC">
            <w:pPr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0A2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92" w:type="dxa"/>
            <w:shd w:val="clear" w:color="auto" w:fill="auto"/>
          </w:tcPr>
          <w:p w:rsidR="007E5EF8" w:rsidRPr="000A2F05" w:rsidRDefault="00E8069A" w:rsidP="000A2F05">
            <w:pPr>
              <w:rPr>
                <w:sz w:val="28"/>
              </w:rPr>
            </w:pPr>
            <w:r>
              <w:rPr>
                <w:sz w:val="28"/>
              </w:rPr>
              <w:t>Перспективные балансы теплоносителя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Предложения по строительству и реконструкции тепловых сетей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92" w:type="dxa"/>
            <w:shd w:val="clear" w:color="auto" w:fill="auto"/>
          </w:tcPr>
          <w:p w:rsidR="007E5EF8" w:rsidRPr="000A2F05" w:rsidRDefault="00E8069A" w:rsidP="000A2F05">
            <w:pPr>
              <w:rPr>
                <w:sz w:val="28"/>
              </w:rPr>
            </w:pPr>
            <w:r>
              <w:rPr>
                <w:sz w:val="28"/>
              </w:rPr>
              <w:t>Перспективные топливные балансы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Инвестиции в строительство, реконструкцию и техническое перевооружение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F47C1D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F47C1D" w:rsidP="004F1BEC">
            <w:pPr>
              <w:rPr>
                <w:sz w:val="28"/>
              </w:rPr>
            </w:pPr>
            <w:r>
              <w:rPr>
                <w:sz w:val="28"/>
              </w:rPr>
              <w:t>Решение об определении единой теплоснабжающей организации (организаций)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47C1D" w:rsidRPr="00262E5D" w:rsidTr="00F47C1D">
        <w:tc>
          <w:tcPr>
            <w:tcW w:w="673" w:type="dxa"/>
            <w:shd w:val="clear" w:color="auto" w:fill="auto"/>
          </w:tcPr>
          <w:p w:rsidR="00F47C1D" w:rsidRDefault="00F47C1D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92" w:type="dxa"/>
            <w:shd w:val="clear" w:color="auto" w:fill="auto"/>
          </w:tcPr>
          <w:p w:rsidR="00F47C1D" w:rsidRDefault="00F47C1D" w:rsidP="004F1BEC">
            <w:pPr>
              <w:rPr>
                <w:sz w:val="28"/>
              </w:rPr>
            </w:pPr>
            <w:r>
              <w:rPr>
                <w:sz w:val="28"/>
              </w:rPr>
              <w:t>Решения о распределении тепловой нагрузки между источниками тепловой энергии</w:t>
            </w:r>
          </w:p>
        </w:tc>
        <w:tc>
          <w:tcPr>
            <w:tcW w:w="674" w:type="dxa"/>
            <w:shd w:val="clear" w:color="auto" w:fill="auto"/>
          </w:tcPr>
          <w:p w:rsidR="00F47C1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47C1D" w:rsidRPr="00262E5D" w:rsidTr="00F47C1D">
        <w:tc>
          <w:tcPr>
            <w:tcW w:w="673" w:type="dxa"/>
            <w:shd w:val="clear" w:color="auto" w:fill="auto"/>
          </w:tcPr>
          <w:p w:rsidR="00F47C1D" w:rsidRDefault="00F47C1D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8792" w:type="dxa"/>
            <w:shd w:val="clear" w:color="auto" w:fill="auto"/>
          </w:tcPr>
          <w:p w:rsidR="00F47C1D" w:rsidRDefault="00F47C1D" w:rsidP="004F1BEC">
            <w:pPr>
              <w:rPr>
                <w:sz w:val="28"/>
              </w:rPr>
            </w:pPr>
            <w:r>
              <w:rPr>
                <w:sz w:val="28"/>
              </w:rPr>
              <w:t>Решения по бесхозяйным тепловым сетям</w:t>
            </w:r>
          </w:p>
        </w:tc>
        <w:tc>
          <w:tcPr>
            <w:tcW w:w="674" w:type="dxa"/>
            <w:shd w:val="clear" w:color="auto" w:fill="auto"/>
          </w:tcPr>
          <w:p w:rsidR="00F47C1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7E5EF8" w:rsidRPr="00757515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E8069A" w:rsidRDefault="00E8069A" w:rsidP="007E5EF8">
      <w:pPr>
        <w:jc w:val="center"/>
        <w:rPr>
          <w:sz w:val="28"/>
        </w:rPr>
      </w:pPr>
    </w:p>
    <w:p w:rsidR="000D115C" w:rsidRDefault="000D115C" w:rsidP="007E5EF8">
      <w:pPr>
        <w:ind w:left="708" w:firstLine="708"/>
        <w:rPr>
          <w:sz w:val="28"/>
        </w:rPr>
      </w:pPr>
    </w:p>
    <w:p w:rsidR="000D115C" w:rsidRDefault="000D115C" w:rsidP="007E5EF8">
      <w:pPr>
        <w:ind w:left="708" w:firstLine="708"/>
        <w:rPr>
          <w:sz w:val="28"/>
        </w:rPr>
      </w:pPr>
    </w:p>
    <w:p w:rsidR="000A2F05" w:rsidRDefault="000A2F05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0A2F05" w:rsidRDefault="000A2F05" w:rsidP="007426F5">
      <w:pPr>
        <w:ind w:left="708" w:firstLine="708"/>
        <w:rPr>
          <w:sz w:val="28"/>
        </w:rPr>
      </w:pPr>
    </w:p>
    <w:p w:rsidR="00677380" w:rsidRDefault="00677380" w:rsidP="007426F5">
      <w:pPr>
        <w:ind w:left="708" w:firstLine="708"/>
        <w:rPr>
          <w:sz w:val="28"/>
        </w:rPr>
      </w:pPr>
    </w:p>
    <w:p w:rsidR="00677380" w:rsidRDefault="00677380" w:rsidP="007426F5">
      <w:pPr>
        <w:ind w:left="708" w:firstLine="708"/>
        <w:rPr>
          <w:sz w:val="28"/>
        </w:rPr>
      </w:pPr>
    </w:p>
    <w:p w:rsidR="007E5EF8" w:rsidRDefault="007E5EF8" w:rsidP="00F47C1D">
      <w:pPr>
        <w:jc w:val="center"/>
        <w:rPr>
          <w:sz w:val="28"/>
        </w:rPr>
      </w:pPr>
      <w:r w:rsidRPr="00F543F2">
        <w:rPr>
          <w:sz w:val="28"/>
        </w:rPr>
        <w:lastRenderedPageBreak/>
        <w:t>1.</w:t>
      </w:r>
      <w:r w:rsidRPr="00F543F2">
        <w:rPr>
          <w:sz w:val="28"/>
        </w:rPr>
        <w:tab/>
      </w:r>
      <w:r w:rsidR="00F47C1D">
        <w:rPr>
          <w:sz w:val="28"/>
        </w:rP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</w:p>
    <w:p w:rsidR="00F47C1D" w:rsidRDefault="00F47C1D" w:rsidP="00F47C1D">
      <w:pPr>
        <w:ind w:left="708" w:firstLine="708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238"/>
        <w:tblW w:w="10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276"/>
        <w:gridCol w:w="1134"/>
        <w:gridCol w:w="992"/>
        <w:gridCol w:w="1418"/>
        <w:gridCol w:w="1134"/>
        <w:gridCol w:w="2045"/>
      </w:tblGrid>
      <w:tr w:rsidR="00F47C1D" w:rsidRPr="005B34FC" w:rsidTr="001D7EEC">
        <w:trPr>
          <w:trHeight w:val="294"/>
        </w:trPr>
        <w:tc>
          <w:tcPr>
            <w:tcW w:w="10864" w:type="dxa"/>
            <w:gridSpan w:val="7"/>
            <w:tcBorders>
              <w:bottom w:val="single" w:sz="4" w:space="0" w:color="auto"/>
            </w:tcBorders>
          </w:tcPr>
          <w:p w:rsidR="00F47C1D" w:rsidRDefault="00F47C1D" w:rsidP="001D7EE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B34FC">
              <w:rPr>
                <w:b/>
                <w:bCs/>
                <w:color w:val="000000"/>
              </w:rPr>
              <w:t>Баланс тепловой энергии на котельных на 202</w:t>
            </w:r>
            <w:r>
              <w:rPr>
                <w:b/>
                <w:bCs/>
                <w:color w:val="000000"/>
              </w:rPr>
              <w:t>4</w:t>
            </w:r>
            <w:r w:rsidRPr="005B34FC">
              <w:rPr>
                <w:b/>
                <w:bCs/>
                <w:color w:val="000000"/>
              </w:rPr>
              <w:t xml:space="preserve"> год</w:t>
            </w:r>
          </w:p>
          <w:p w:rsidR="00F47C1D" w:rsidRPr="005B34FC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7C1D" w:rsidRPr="005B34FC" w:rsidTr="001D7EEC">
        <w:trPr>
          <w:trHeight w:val="816"/>
        </w:trPr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Выработка тепловой энергии, Гкал</w:t>
            </w:r>
          </w:p>
        </w:tc>
      </w:tr>
      <w:tr w:rsidR="00F47C1D" w:rsidRPr="005B34FC" w:rsidTr="001D7EEC"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</w:pPr>
            <w:r w:rsidRPr="00D7682D">
              <w:t>ООО «</w:t>
            </w:r>
            <w:proofErr w:type="spellStart"/>
            <w:r>
              <w:t>Смоленскрегионтеплоэнерго</w:t>
            </w:r>
            <w:proofErr w:type="spellEnd"/>
            <w:r w:rsidRPr="00D7682D">
              <w:t xml:space="preserve">» </w:t>
            </w:r>
            <w:r>
              <w:t>(ООО «СРТЭ»)</w:t>
            </w:r>
            <w:r w:rsidRPr="00D7682D"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F" w:rsidRDefault="00F47C1D" w:rsidP="001D7EEC">
            <w:pPr>
              <w:spacing w:line="240" w:lineRule="atLeast"/>
            </w:pPr>
            <w:r>
              <w:t xml:space="preserve"> Котельная </w:t>
            </w:r>
          </w:p>
          <w:p w:rsidR="00F47C1D" w:rsidRPr="00D7682D" w:rsidRDefault="00F47C1D" w:rsidP="001D7EEC">
            <w:pPr>
              <w:spacing w:line="240" w:lineRule="atLeast"/>
            </w:pPr>
            <w:r>
              <w:t>с</w:t>
            </w:r>
            <w:r w:rsidRPr="00D7682D">
              <w:t>.</w:t>
            </w:r>
            <w:r>
              <w:t xml:space="preserve"> </w:t>
            </w:r>
            <w:proofErr w:type="spellStart"/>
            <w:r w:rsidRPr="00D7682D">
              <w:t>Издешково</w:t>
            </w:r>
            <w:proofErr w:type="spellEnd"/>
            <w:r w:rsidRPr="00D7682D">
              <w:t xml:space="preserve">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right"/>
            </w:pPr>
            <w:r>
              <w:t>6 032,0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tabs>
                <w:tab w:val="left" w:pos="250"/>
              </w:tabs>
              <w:spacing w:line="240" w:lineRule="atLeast"/>
              <w:jc w:val="right"/>
            </w:pPr>
            <w:r>
              <w:t>1 832,0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tabs>
                <w:tab w:val="left" w:pos="1260"/>
              </w:tabs>
              <w:spacing w:line="240" w:lineRule="atLeast"/>
              <w:jc w:val="right"/>
            </w:pPr>
            <w:r>
              <w:t xml:space="preserve">              7 864,0</w:t>
            </w:r>
            <w: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tabs>
                <w:tab w:val="left" w:pos="225"/>
              </w:tabs>
              <w:spacing w:line="240" w:lineRule="atLeast"/>
              <w:jc w:val="right"/>
            </w:pPr>
            <w:r>
              <w:t>134,0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right"/>
            </w:pPr>
            <w:r>
              <w:t>7 998,0</w:t>
            </w:r>
          </w:p>
        </w:tc>
      </w:tr>
      <w:tr w:rsidR="00F47C1D" w:rsidRPr="005B34FC" w:rsidTr="001D7EEC"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ind w:left="426"/>
              <w:rPr>
                <w:color w:val="000000"/>
              </w:rPr>
            </w:pPr>
            <w:r w:rsidRPr="00D76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tabs>
                <w:tab w:val="left" w:pos="301"/>
              </w:tabs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7 864,0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tabs>
                <w:tab w:val="left" w:pos="263"/>
              </w:tabs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1D" w:rsidRPr="00D7682D" w:rsidRDefault="00F47C1D" w:rsidP="001D7EEC">
            <w:pPr>
              <w:tabs>
                <w:tab w:val="left" w:pos="238"/>
                <w:tab w:val="right" w:pos="1824"/>
              </w:tabs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7 998,0</w:t>
            </w:r>
          </w:p>
        </w:tc>
      </w:tr>
    </w:tbl>
    <w:p w:rsidR="00F47C1D" w:rsidRPr="00F543F2" w:rsidRDefault="00F47C1D" w:rsidP="00F47C1D">
      <w:pPr>
        <w:ind w:left="708" w:firstLine="708"/>
        <w:jc w:val="center"/>
        <w:rPr>
          <w:sz w:val="28"/>
        </w:rPr>
      </w:pPr>
    </w:p>
    <w:p w:rsidR="007E5EF8" w:rsidRDefault="007E5EF8" w:rsidP="007E5EF8">
      <w:pPr>
        <w:jc w:val="both"/>
        <w:rPr>
          <w:sz w:val="28"/>
        </w:rPr>
      </w:pPr>
    </w:p>
    <w:p w:rsidR="007E5EF8" w:rsidRDefault="007E5EF8" w:rsidP="00F47C1D">
      <w:pPr>
        <w:jc w:val="center"/>
        <w:rPr>
          <w:sz w:val="28"/>
        </w:rPr>
      </w:pPr>
      <w:r w:rsidRPr="00961354">
        <w:rPr>
          <w:sz w:val="28"/>
        </w:rPr>
        <w:t xml:space="preserve">2. </w:t>
      </w:r>
      <w:r w:rsidR="00F47C1D">
        <w:rPr>
          <w:sz w:val="28"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F47C1D" w:rsidRPr="00961354" w:rsidRDefault="00F47C1D" w:rsidP="00F47C1D">
      <w:pPr>
        <w:jc w:val="center"/>
        <w:rPr>
          <w:sz w:val="28"/>
        </w:rPr>
      </w:pPr>
    </w:p>
    <w:p w:rsidR="007E5EF8" w:rsidRDefault="00F47C1D" w:rsidP="007E5EF8">
      <w:pPr>
        <w:jc w:val="both"/>
        <w:rPr>
          <w:sz w:val="28"/>
        </w:rPr>
      </w:pPr>
      <w:r>
        <w:rPr>
          <w:sz w:val="28"/>
          <w:szCs w:val="28"/>
        </w:rPr>
        <w:t>И</w:t>
      </w:r>
      <w:r w:rsidRPr="00252114">
        <w:rPr>
          <w:sz w:val="28"/>
          <w:szCs w:val="28"/>
        </w:rPr>
        <w:t>сключить из числа объектов-потребителей теп</w:t>
      </w:r>
      <w:r w:rsidR="004450CE">
        <w:rPr>
          <w:sz w:val="28"/>
          <w:szCs w:val="28"/>
        </w:rPr>
        <w:t xml:space="preserve">ла жилые дома по ул. Жданова </w:t>
      </w:r>
      <w:proofErr w:type="spellStart"/>
      <w:r w:rsidR="004450CE">
        <w:rPr>
          <w:sz w:val="28"/>
          <w:szCs w:val="28"/>
        </w:rPr>
        <w:t>с</w:t>
      </w:r>
      <w:proofErr w:type="gramStart"/>
      <w:r w:rsidR="004450CE">
        <w:rPr>
          <w:sz w:val="28"/>
          <w:szCs w:val="28"/>
        </w:rPr>
        <w:t>.</w:t>
      </w:r>
      <w:r w:rsidRPr="00252114">
        <w:rPr>
          <w:sz w:val="28"/>
          <w:szCs w:val="28"/>
        </w:rPr>
        <w:t>И</w:t>
      </w:r>
      <w:proofErr w:type="gramEnd"/>
      <w:r w:rsidRPr="00252114">
        <w:rPr>
          <w:sz w:val="28"/>
          <w:szCs w:val="28"/>
        </w:rPr>
        <w:t>здешково</w:t>
      </w:r>
      <w:proofErr w:type="spellEnd"/>
      <w:r w:rsidRPr="0025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11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r w:rsidRPr="0025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2114">
        <w:rPr>
          <w:sz w:val="28"/>
          <w:szCs w:val="28"/>
        </w:rPr>
        <w:t>1а и д</w:t>
      </w:r>
      <w:r>
        <w:rPr>
          <w:sz w:val="28"/>
          <w:szCs w:val="28"/>
        </w:rPr>
        <w:t>ом</w:t>
      </w:r>
      <w:r w:rsidRPr="0025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2114">
        <w:rPr>
          <w:sz w:val="28"/>
          <w:szCs w:val="28"/>
        </w:rPr>
        <w:t>1б (д</w:t>
      </w:r>
      <w:r>
        <w:rPr>
          <w:sz w:val="28"/>
          <w:szCs w:val="28"/>
        </w:rPr>
        <w:t xml:space="preserve">ом № 1б и дом № </w:t>
      </w:r>
      <w:r w:rsidRPr="00252114">
        <w:rPr>
          <w:sz w:val="28"/>
          <w:szCs w:val="28"/>
        </w:rPr>
        <w:t>1г по новой нумерации) и ООО «</w:t>
      </w:r>
      <w:proofErr w:type="spellStart"/>
      <w:r w:rsidRPr="00252114">
        <w:rPr>
          <w:sz w:val="28"/>
          <w:szCs w:val="28"/>
        </w:rPr>
        <w:t>Экопак</w:t>
      </w:r>
      <w:proofErr w:type="spellEnd"/>
      <w:r w:rsidRPr="00252114">
        <w:rPr>
          <w:sz w:val="28"/>
          <w:szCs w:val="28"/>
        </w:rPr>
        <w:t>» (бывшее ООО «</w:t>
      </w:r>
      <w:proofErr w:type="spellStart"/>
      <w:r w:rsidRPr="00252114">
        <w:rPr>
          <w:sz w:val="28"/>
          <w:szCs w:val="28"/>
        </w:rPr>
        <w:t>Химагротара</w:t>
      </w:r>
      <w:proofErr w:type="spellEnd"/>
      <w:r w:rsidRPr="00252114">
        <w:rPr>
          <w:sz w:val="28"/>
          <w:szCs w:val="28"/>
        </w:rPr>
        <w:t>») по причине перех</w:t>
      </w:r>
      <w:r>
        <w:rPr>
          <w:sz w:val="28"/>
          <w:szCs w:val="28"/>
        </w:rPr>
        <w:t>ода на индивидуальное отопление.</w:t>
      </w:r>
    </w:p>
    <w:p w:rsidR="00487040" w:rsidRDefault="00487040" w:rsidP="007426F5">
      <w:pPr>
        <w:ind w:left="708" w:firstLine="708"/>
        <w:rPr>
          <w:sz w:val="28"/>
        </w:rPr>
      </w:pPr>
    </w:p>
    <w:p w:rsidR="007E5EF8" w:rsidRPr="00EA2DA3" w:rsidRDefault="007E5EF8" w:rsidP="00F47C1D">
      <w:pPr>
        <w:tabs>
          <w:tab w:val="left" w:pos="1418"/>
        </w:tabs>
        <w:ind w:left="708" w:firstLine="708"/>
        <w:rPr>
          <w:sz w:val="28"/>
        </w:rPr>
      </w:pPr>
      <w:r w:rsidRPr="00EA2DA3">
        <w:rPr>
          <w:sz w:val="28"/>
        </w:rPr>
        <w:t xml:space="preserve">3. </w:t>
      </w:r>
      <w:r w:rsidR="00F47C1D">
        <w:rPr>
          <w:sz w:val="28"/>
        </w:rPr>
        <w:t>Перспективные балансы теплоносителя</w:t>
      </w:r>
    </w:p>
    <w:p w:rsidR="007E5EF8" w:rsidRDefault="007E5EF8" w:rsidP="007E5EF8">
      <w:pPr>
        <w:jc w:val="both"/>
        <w:rPr>
          <w:sz w:val="28"/>
        </w:rPr>
      </w:pPr>
    </w:p>
    <w:p w:rsidR="007E5EF8" w:rsidRDefault="007E5EF8" w:rsidP="007E5EF8">
      <w:pPr>
        <w:jc w:val="both"/>
        <w:rPr>
          <w:sz w:val="28"/>
        </w:rPr>
      </w:pPr>
      <w:r w:rsidRPr="00EA2DA3">
        <w:rPr>
          <w:sz w:val="28"/>
        </w:rPr>
        <w:t xml:space="preserve">Изменений </w:t>
      </w:r>
      <w:r w:rsidR="00F47C1D">
        <w:rPr>
          <w:sz w:val="28"/>
        </w:rPr>
        <w:t xml:space="preserve">на 2024 год </w:t>
      </w:r>
      <w:r w:rsidRPr="00EA2DA3">
        <w:rPr>
          <w:sz w:val="28"/>
        </w:rPr>
        <w:t>не предусматривается.</w:t>
      </w:r>
    </w:p>
    <w:p w:rsidR="00677380" w:rsidRPr="00EA2DA3" w:rsidRDefault="00677380" w:rsidP="007E5EF8">
      <w:pPr>
        <w:jc w:val="both"/>
        <w:rPr>
          <w:sz w:val="28"/>
        </w:rPr>
      </w:pPr>
    </w:p>
    <w:p w:rsidR="007E5EF8" w:rsidRPr="00EA5DF2" w:rsidRDefault="007E5EF8" w:rsidP="007E5EF8">
      <w:pPr>
        <w:rPr>
          <w:sz w:val="28"/>
          <w:highlight w:val="yellow"/>
        </w:rPr>
      </w:pPr>
    </w:p>
    <w:p w:rsidR="000A2F05" w:rsidRPr="000A2F05" w:rsidRDefault="007E5EF8" w:rsidP="000A2F05">
      <w:pPr>
        <w:jc w:val="center"/>
        <w:rPr>
          <w:sz w:val="28"/>
        </w:rPr>
      </w:pPr>
      <w:r w:rsidRPr="00EA2DA3">
        <w:rPr>
          <w:sz w:val="28"/>
        </w:rPr>
        <w:t xml:space="preserve">4. </w:t>
      </w:r>
      <w:r w:rsidR="00F47C1D">
        <w:rPr>
          <w:sz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6A4DEC" w:rsidRDefault="006A4DEC" w:rsidP="006A4DEC">
      <w:pPr>
        <w:rPr>
          <w:sz w:val="28"/>
        </w:rPr>
      </w:pPr>
    </w:p>
    <w:p w:rsidR="00D84A81" w:rsidRDefault="006A4DEC" w:rsidP="006A4DEC">
      <w:pPr>
        <w:rPr>
          <w:sz w:val="28"/>
        </w:rPr>
      </w:pPr>
      <w:r w:rsidRPr="00EA2DA3">
        <w:rPr>
          <w:sz w:val="28"/>
        </w:rPr>
        <w:t xml:space="preserve">Изменений </w:t>
      </w:r>
      <w:r>
        <w:rPr>
          <w:sz w:val="28"/>
        </w:rPr>
        <w:t xml:space="preserve">на 2024 год </w:t>
      </w:r>
      <w:r w:rsidRPr="00EA2DA3">
        <w:rPr>
          <w:sz w:val="28"/>
        </w:rPr>
        <w:t>не предусматривается.</w:t>
      </w:r>
    </w:p>
    <w:p w:rsidR="00677380" w:rsidRPr="00EA2DA3" w:rsidRDefault="00677380" w:rsidP="006A4DEC">
      <w:pPr>
        <w:rPr>
          <w:sz w:val="28"/>
        </w:rPr>
      </w:pPr>
    </w:p>
    <w:p w:rsidR="007E5EF8" w:rsidRPr="00EA5DF2" w:rsidRDefault="007E5EF8" w:rsidP="007E5EF8">
      <w:pPr>
        <w:rPr>
          <w:sz w:val="28"/>
          <w:highlight w:val="yellow"/>
        </w:rPr>
      </w:pPr>
    </w:p>
    <w:p w:rsidR="007E5EF8" w:rsidRPr="00EA2DA3" w:rsidRDefault="007E5EF8" w:rsidP="006A4DEC">
      <w:pPr>
        <w:tabs>
          <w:tab w:val="left" w:pos="1418"/>
        </w:tabs>
        <w:rPr>
          <w:sz w:val="28"/>
        </w:rPr>
      </w:pPr>
      <w:r w:rsidRPr="00EA2DA3">
        <w:rPr>
          <w:sz w:val="28"/>
        </w:rPr>
        <w:t xml:space="preserve">5. </w:t>
      </w:r>
      <w:r w:rsidR="006A4DEC">
        <w:rPr>
          <w:sz w:val="28"/>
        </w:rPr>
        <w:t>Предложения по строительству и реконструкции тепловых сетей</w:t>
      </w:r>
    </w:p>
    <w:p w:rsidR="007E5EF8" w:rsidRPr="00EA5DF2" w:rsidRDefault="007E5EF8" w:rsidP="007E5EF8">
      <w:pPr>
        <w:rPr>
          <w:sz w:val="28"/>
          <w:highlight w:val="yellow"/>
        </w:rPr>
      </w:pPr>
    </w:p>
    <w:p w:rsidR="00677380" w:rsidRPr="0026203F" w:rsidRDefault="00677380" w:rsidP="006A4DE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4DEC" w:rsidRPr="006A4DEC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 xml:space="preserve">в раздел </w:t>
      </w:r>
      <w:r w:rsidR="006A4DEC" w:rsidRPr="006A4DEC">
        <w:rPr>
          <w:sz w:val="28"/>
          <w:szCs w:val="28"/>
        </w:rPr>
        <w:t>мероприятие по модернизации тепловых сетей «Строительство тепловых сетей от котельной с</w:t>
      </w:r>
      <w:proofErr w:type="gramStart"/>
      <w:r w:rsidR="006A4DEC" w:rsidRPr="006A4DEC">
        <w:rPr>
          <w:sz w:val="28"/>
          <w:szCs w:val="28"/>
        </w:rPr>
        <w:t>.И</w:t>
      </w:r>
      <w:proofErr w:type="gramEnd"/>
      <w:r w:rsidR="006A4DEC" w:rsidRPr="006A4DEC">
        <w:rPr>
          <w:sz w:val="28"/>
          <w:szCs w:val="28"/>
        </w:rPr>
        <w:t xml:space="preserve">здешково от УЗ-13 в сторону ж.д. </w:t>
      </w:r>
      <w:proofErr w:type="gramStart"/>
      <w:r w:rsidR="006A4DEC" w:rsidRPr="006A4DEC">
        <w:rPr>
          <w:sz w:val="28"/>
          <w:szCs w:val="28"/>
        </w:rPr>
        <w:t>Заводская</w:t>
      </w:r>
      <w:proofErr w:type="gramEnd"/>
      <w:r w:rsidR="006A4DEC" w:rsidRPr="006A4DEC">
        <w:rPr>
          <w:sz w:val="28"/>
          <w:szCs w:val="28"/>
        </w:rPr>
        <w:t>, д. 5, от УЗ-12 в сторону ж.д. по ул. 2-ая Ленинская,19,21,23» со сроком выполнения работ – 2024-2025 годы.</w:t>
      </w:r>
    </w:p>
    <w:p w:rsidR="00677380" w:rsidRPr="006A4DEC" w:rsidRDefault="00677380" w:rsidP="006A4DEC">
      <w:pPr>
        <w:jc w:val="both"/>
        <w:rPr>
          <w:sz w:val="28"/>
        </w:rPr>
      </w:pPr>
    </w:p>
    <w:p w:rsidR="007E5EF8" w:rsidRPr="00EA2DA3" w:rsidRDefault="007E5EF8" w:rsidP="00677380">
      <w:pPr>
        <w:jc w:val="center"/>
        <w:rPr>
          <w:sz w:val="28"/>
        </w:rPr>
      </w:pPr>
      <w:r w:rsidRPr="00EA2DA3">
        <w:rPr>
          <w:sz w:val="28"/>
        </w:rPr>
        <w:t xml:space="preserve">6. </w:t>
      </w:r>
      <w:r w:rsidR="00677380">
        <w:rPr>
          <w:sz w:val="28"/>
        </w:rPr>
        <w:t>Перспективные топливные балансы</w:t>
      </w:r>
    </w:p>
    <w:p w:rsidR="007E5EF8" w:rsidRPr="00EA5DF2" w:rsidRDefault="007E5EF8" w:rsidP="007E5EF8">
      <w:pPr>
        <w:rPr>
          <w:sz w:val="28"/>
          <w:highlight w:val="yellow"/>
        </w:rPr>
      </w:pPr>
    </w:p>
    <w:p w:rsidR="007E5EF8" w:rsidRDefault="007E5EF8" w:rsidP="0026203F">
      <w:pPr>
        <w:jc w:val="both"/>
        <w:rPr>
          <w:sz w:val="28"/>
        </w:rPr>
      </w:pPr>
      <w:r w:rsidRPr="00EA2DA3">
        <w:rPr>
          <w:sz w:val="28"/>
        </w:rPr>
        <w:t xml:space="preserve">Изменений </w:t>
      </w:r>
      <w:r w:rsidR="00677380">
        <w:rPr>
          <w:sz w:val="28"/>
        </w:rPr>
        <w:t xml:space="preserve">на 2024 год </w:t>
      </w:r>
      <w:r w:rsidRPr="00EA2DA3">
        <w:rPr>
          <w:sz w:val="28"/>
        </w:rPr>
        <w:t>не предусматривается.</w:t>
      </w:r>
    </w:p>
    <w:p w:rsidR="0026203F" w:rsidRDefault="0026203F" w:rsidP="0026203F">
      <w:pPr>
        <w:jc w:val="both"/>
        <w:rPr>
          <w:sz w:val="28"/>
        </w:rPr>
      </w:pPr>
    </w:p>
    <w:p w:rsidR="0026203F" w:rsidRDefault="0026203F" w:rsidP="0026203F">
      <w:pPr>
        <w:jc w:val="both"/>
        <w:rPr>
          <w:sz w:val="28"/>
        </w:rPr>
      </w:pPr>
    </w:p>
    <w:p w:rsidR="007E5EF8" w:rsidRPr="00677380" w:rsidRDefault="00BE208B" w:rsidP="00BE208B">
      <w:pPr>
        <w:tabs>
          <w:tab w:val="left" w:pos="1418"/>
        </w:tabs>
        <w:jc w:val="center"/>
        <w:rPr>
          <w:sz w:val="28"/>
        </w:rPr>
      </w:pPr>
      <w:r w:rsidRPr="00677380">
        <w:rPr>
          <w:sz w:val="28"/>
        </w:rPr>
        <w:t>7</w:t>
      </w:r>
      <w:r w:rsidR="007E5EF8" w:rsidRPr="00677380">
        <w:rPr>
          <w:sz w:val="28"/>
        </w:rPr>
        <w:t xml:space="preserve">. </w:t>
      </w:r>
      <w:r w:rsidR="00677380" w:rsidRPr="00677380">
        <w:rPr>
          <w:sz w:val="28"/>
        </w:rPr>
        <w:t>Инвестиции в строительство, реконструкцию и техническое перевооружение</w:t>
      </w:r>
    </w:p>
    <w:p w:rsidR="000A2F05" w:rsidRPr="00BE208B" w:rsidRDefault="007E5EF8" w:rsidP="004E1E93">
      <w:pPr>
        <w:rPr>
          <w:sz w:val="28"/>
        </w:rPr>
      </w:pPr>
      <w:r w:rsidRPr="00EA2DA3">
        <w:rPr>
          <w:sz w:val="28"/>
        </w:rPr>
        <w:tab/>
      </w:r>
    </w:p>
    <w:p w:rsidR="004E1E93" w:rsidRDefault="00677380" w:rsidP="0067738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4DEC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 xml:space="preserve">в раздел </w:t>
      </w:r>
      <w:r w:rsidRPr="006A4DEC">
        <w:rPr>
          <w:sz w:val="28"/>
          <w:szCs w:val="28"/>
        </w:rPr>
        <w:t xml:space="preserve">мероприятие по модернизации тепловых сетей «Строительство тепловых сетей от котельной </w:t>
      </w:r>
      <w:proofErr w:type="spellStart"/>
      <w:r w:rsidRPr="006A4DEC">
        <w:rPr>
          <w:sz w:val="28"/>
          <w:szCs w:val="28"/>
        </w:rPr>
        <w:t>с</w:t>
      </w:r>
      <w:proofErr w:type="gramStart"/>
      <w:r w:rsidRPr="006A4DEC">
        <w:rPr>
          <w:sz w:val="28"/>
          <w:szCs w:val="28"/>
        </w:rPr>
        <w:t>.И</w:t>
      </w:r>
      <w:proofErr w:type="gramEnd"/>
      <w:r w:rsidRPr="006A4DEC">
        <w:rPr>
          <w:sz w:val="28"/>
          <w:szCs w:val="28"/>
        </w:rPr>
        <w:t>здешково</w:t>
      </w:r>
      <w:proofErr w:type="spellEnd"/>
      <w:r w:rsidRPr="006A4DEC">
        <w:rPr>
          <w:sz w:val="28"/>
          <w:szCs w:val="28"/>
        </w:rPr>
        <w:t xml:space="preserve"> от УЗ-13 в сторону ж.д. </w:t>
      </w:r>
      <w:proofErr w:type="gramStart"/>
      <w:r w:rsidRPr="006A4DEC">
        <w:rPr>
          <w:sz w:val="28"/>
          <w:szCs w:val="28"/>
        </w:rPr>
        <w:t>Заводская</w:t>
      </w:r>
      <w:proofErr w:type="gramEnd"/>
      <w:r w:rsidRPr="006A4DEC">
        <w:rPr>
          <w:sz w:val="28"/>
          <w:szCs w:val="28"/>
        </w:rPr>
        <w:t>, д. 5, от УЗ-12 в сторону ж.д. по ул. 2-ая Ленинская,19,21,23» со сроком выполнения работ – 2024-2025 годы.</w:t>
      </w:r>
      <w:r>
        <w:rPr>
          <w:sz w:val="28"/>
          <w:szCs w:val="28"/>
        </w:rPr>
        <w:t xml:space="preserve"> </w:t>
      </w:r>
      <w:r w:rsidR="004450CE">
        <w:rPr>
          <w:sz w:val="28"/>
          <w:szCs w:val="28"/>
        </w:rPr>
        <w:t>Ориентировочный о</w:t>
      </w:r>
      <w:r>
        <w:rPr>
          <w:sz w:val="28"/>
          <w:szCs w:val="28"/>
        </w:rPr>
        <w:t>бъем инвестиций составляет 4 220,</w:t>
      </w:r>
      <w:r w:rsidR="0026203F">
        <w:rPr>
          <w:sz w:val="28"/>
          <w:szCs w:val="28"/>
        </w:rPr>
        <w:t>86 тыс. рублей (без НДС).</w:t>
      </w:r>
    </w:p>
    <w:p w:rsidR="0026203F" w:rsidRPr="00EA2DA3" w:rsidRDefault="0026203F" w:rsidP="00677380">
      <w:pPr>
        <w:jc w:val="both"/>
        <w:rPr>
          <w:sz w:val="28"/>
        </w:rPr>
      </w:pPr>
    </w:p>
    <w:p w:rsidR="004E1E93" w:rsidRDefault="004E1E93" w:rsidP="004E1E93">
      <w:pPr>
        <w:tabs>
          <w:tab w:val="left" w:pos="1418"/>
        </w:tabs>
        <w:rPr>
          <w:sz w:val="28"/>
        </w:rPr>
      </w:pPr>
    </w:p>
    <w:p w:rsidR="00BE208B" w:rsidRDefault="00BE208B" w:rsidP="00BE208B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8. </w:t>
      </w:r>
      <w:r w:rsidR="00677380">
        <w:rPr>
          <w:sz w:val="28"/>
        </w:rPr>
        <w:t>Решение об определении единой теплоснабжающей организации (организаций)</w:t>
      </w:r>
    </w:p>
    <w:p w:rsidR="00BE208B" w:rsidRDefault="00BE208B" w:rsidP="004E1E93">
      <w:pPr>
        <w:tabs>
          <w:tab w:val="left" w:pos="1418"/>
        </w:tabs>
        <w:rPr>
          <w:sz w:val="28"/>
        </w:rPr>
      </w:pPr>
    </w:p>
    <w:p w:rsidR="00BE208B" w:rsidRDefault="00BE208B" w:rsidP="004E1E93">
      <w:pPr>
        <w:tabs>
          <w:tab w:val="left" w:pos="1418"/>
        </w:tabs>
        <w:rPr>
          <w:sz w:val="28"/>
        </w:rPr>
      </w:pPr>
      <w:r w:rsidRPr="00EA2DA3">
        <w:rPr>
          <w:sz w:val="28"/>
        </w:rPr>
        <w:t xml:space="preserve">Изменений </w:t>
      </w:r>
      <w:r w:rsidR="00677380">
        <w:rPr>
          <w:sz w:val="28"/>
        </w:rPr>
        <w:t xml:space="preserve">на 2024 год </w:t>
      </w:r>
      <w:r w:rsidRPr="00EA2DA3">
        <w:rPr>
          <w:sz w:val="28"/>
        </w:rPr>
        <w:t>не предусматривается.</w:t>
      </w:r>
    </w:p>
    <w:p w:rsidR="0026203F" w:rsidRDefault="0026203F" w:rsidP="004E1E93">
      <w:pPr>
        <w:tabs>
          <w:tab w:val="left" w:pos="1418"/>
        </w:tabs>
        <w:rPr>
          <w:sz w:val="28"/>
        </w:rPr>
      </w:pPr>
    </w:p>
    <w:p w:rsidR="00BE208B" w:rsidRDefault="00BE208B" w:rsidP="004E1E93">
      <w:pPr>
        <w:tabs>
          <w:tab w:val="left" w:pos="1418"/>
        </w:tabs>
        <w:rPr>
          <w:sz w:val="28"/>
        </w:rPr>
      </w:pPr>
    </w:p>
    <w:p w:rsidR="0026203F" w:rsidRDefault="007E5EF8" w:rsidP="0026203F">
      <w:pPr>
        <w:tabs>
          <w:tab w:val="left" w:pos="1418"/>
        </w:tabs>
        <w:jc w:val="center"/>
        <w:rPr>
          <w:sz w:val="28"/>
        </w:rPr>
      </w:pPr>
      <w:r w:rsidRPr="00961354">
        <w:rPr>
          <w:sz w:val="28"/>
        </w:rPr>
        <w:t>9.</w:t>
      </w:r>
      <w:r w:rsidR="0026203F">
        <w:rPr>
          <w:sz w:val="28"/>
        </w:rPr>
        <w:t xml:space="preserve"> Решения о распределении тепловой нагрузки между источниками </w:t>
      </w:r>
    </w:p>
    <w:p w:rsidR="007E5EF8" w:rsidRDefault="0026203F" w:rsidP="0026203F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>тепловой энергии</w:t>
      </w:r>
    </w:p>
    <w:p w:rsidR="0026203F" w:rsidRDefault="0026203F" w:rsidP="004E1E93">
      <w:pPr>
        <w:tabs>
          <w:tab w:val="left" w:pos="1418"/>
        </w:tabs>
        <w:rPr>
          <w:sz w:val="28"/>
        </w:rPr>
      </w:pPr>
    </w:p>
    <w:p w:rsidR="0026203F" w:rsidRPr="00961354" w:rsidRDefault="0026203F" w:rsidP="004E1E93">
      <w:pPr>
        <w:tabs>
          <w:tab w:val="left" w:pos="1418"/>
        </w:tabs>
        <w:rPr>
          <w:sz w:val="28"/>
        </w:rPr>
      </w:pPr>
      <w:r w:rsidRPr="00EA2DA3">
        <w:rPr>
          <w:sz w:val="28"/>
        </w:rPr>
        <w:t xml:space="preserve">Изменений </w:t>
      </w:r>
      <w:r>
        <w:rPr>
          <w:sz w:val="28"/>
        </w:rPr>
        <w:t xml:space="preserve">на 2024 год </w:t>
      </w:r>
      <w:r w:rsidRPr="00EA2DA3">
        <w:rPr>
          <w:sz w:val="28"/>
        </w:rPr>
        <w:t>не предусматривается.</w:t>
      </w:r>
    </w:p>
    <w:p w:rsidR="0026203F" w:rsidRDefault="007E5EF8" w:rsidP="007E5EF8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E5EF8" w:rsidRDefault="007E5EF8" w:rsidP="007E5EF8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447FD" w:rsidRDefault="0026203F" w:rsidP="0026203F">
      <w:pPr>
        <w:jc w:val="center"/>
        <w:rPr>
          <w:sz w:val="28"/>
          <w:szCs w:val="28"/>
        </w:rPr>
      </w:pPr>
      <w:r>
        <w:rPr>
          <w:sz w:val="28"/>
          <w:szCs w:val="28"/>
        </w:rPr>
        <w:t>10. Решения по бесхозяйным тепловым сетям</w:t>
      </w:r>
    </w:p>
    <w:p w:rsidR="0026203F" w:rsidRDefault="0026203F">
      <w:pPr>
        <w:rPr>
          <w:sz w:val="28"/>
          <w:szCs w:val="28"/>
        </w:rPr>
      </w:pPr>
    </w:p>
    <w:p w:rsidR="0026203F" w:rsidRPr="0026203F" w:rsidRDefault="0026203F">
      <w:pPr>
        <w:rPr>
          <w:sz w:val="28"/>
          <w:szCs w:val="28"/>
        </w:rPr>
      </w:pPr>
      <w:r>
        <w:rPr>
          <w:sz w:val="28"/>
          <w:szCs w:val="28"/>
        </w:rPr>
        <w:t>Изменений на 2024 год не предусматривается.</w:t>
      </w:r>
    </w:p>
    <w:sectPr w:rsidR="0026203F" w:rsidRPr="0026203F" w:rsidSect="00677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37"/>
    <w:rsid w:val="000A2F05"/>
    <w:rsid w:val="000C776A"/>
    <w:rsid w:val="000D115C"/>
    <w:rsid w:val="000F7001"/>
    <w:rsid w:val="000F7D59"/>
    <w:rsid w:val="00173537"/>
    <w:rsid w:val="0026203F"/>
    <w:rsid w:val="00312B0E"/>
    <w:rsid w:val="00336BF0"/>
    <w:rsid w:val="003D24E2"/>
    <w:rsid w:val="004450CE"/>
    <w:rsid w:val="00487040"/>
    <w:rsid w:val="004E0FD3"/>
    <w:rsid w:val="004E1E93"/>
    <w:rsid w:val="00644D1F"/>
    <w:rsid w:val="00677380"/>
    <w:rsid w:val="00683D54"/>
    <w:rsid w:val="00696FF5"/>
    <w:rsid w:val="006A4DEC"/>
    <w:rsid w:val="006D44CC"/>
    <w:rsid w:val="007426F5"/>
    <w:rsid w:val="007A35D8"/>
    <w:rsid w:val="007A4697"/>
    <w:rsid w:val="007E5EF8"/>
    <w:rsid w:val="007E7786"/>
    <w:rsid w:val="00831D17"/>
    <w:rsid w:val="009048D4"/>
    <w:rsid w:val="00994CCC"/>
    <w:rsid w:val="00A447FD"/>
    <w:rsid w:val="00A8380E"/>
    <w:rsid w:val="00B54AAF"/>
    <w:rsid w:val="00BC4E16"/>
    <w:rsid w:val="00BD2C31"/>
    <w:rsid w:val="00BE208B"/>
    <w:rsid w:val="00D518CC"/>
    <w:rsid w:val="00D84A81"/>
    <w:rsid w:val="00DA75DE"/>
    <w:rsid w:val="00E10B4A"/>
    <w:rsid w:val="00E8069A"/>
    <w:rsid w:val="00ED1074"/>
    <w:rsid w:val="00F4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FAB6-2289-4E9B-87B9-DF6C61AA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2023-05-12T12:45:00Z</cp:lastPrinted>
  <dcterms:created xsi:type="dcterms:W3CDTF">2023-05-24T14:06:00Z</dcterms:created>
  <dcterms:modified xsi:type="dcterms:W3CDTF">2023-05-25T07:26:00Z</dcterms:modified>
</cp:coreProperties>
</file>