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8" w:rsidRPr="007E19D8" w:rsidRDefault="007E19D8" w:rsidP="007E19D8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8500" cy="793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9D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7E19D8" w:rsidRPr="007E19D8" w:rsidRDefault="007E19D8" w:rsidP="007E19D8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E19D8">
        <w:rPr>
          <w:rFonts w:ascii="Times New Roman" w:hAnsi="Times New Roman" w:cs="Times New Roman"/>
          <w:b/>
          <w:noProof/>
          <w:sz w:val="28"/>
          <w:szCs w:val="28"/>
        </w:rPr>
        <w:t xml:space="preserve"> Совет депутатов                                         </w:t>
      </w:r>
    </w:p>
    <w:p w:rsidR="007E19D8" w:rsidRPr="007E19D8" w:rsidRDefault="007E19D8" w:rsidP="007E19D8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E19D8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7E19D8" w:rsidRPr="007E19D8" w:rsidRDefault="007E19D8" w:rsidP="007E19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19D8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7E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D8" w:rsidRPr="007E19D8" w:rsidRDefault="007E19D8" w:rsidP="007E19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D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150"/>
        <w:gridCol w:w="5909"/>
        <w:gridCol w:w="1512"/>
      </w:tblGrid>
      <w:tr w:rsidR="007E19D8" w:rsidRPr="007E19D8" w:rsidTr="00CE3C6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7E19D8" w:rsidRPr="007E19D8" w:rsidRDefault="009B359C" w:rsidP="00CE3C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19D8" w:rsidRPr="007E19D8" w:rsidRDefault="007E19D8" w:rsidP="00CE3C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7E19D8" w:rsidRPr="007E19D8" w:rsidRDefault="009B359C" w:rsidP="00CE3C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36</w:t>
            </w:r>
          </w:p>
        </w:tc>
      </w:tr>
      <w:tr w:rsidR="007E19D8" w:rsidRPr="007E19D8" w:rsidTr="00CE3C6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9D8" w:rsidRPr="007E19D8" w:rsidRDefault="007E19D8" w:rsidP="00CE3C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E19D8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7E19D8" w:rsidRPr="007E19D8" w:rsidRDefault="007E19D8" w:rsidP="007E19D8">
      <w:pPr>
        <w:widowControl w:val="0"/>
        <w:ind w:right="20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7E19D8" w:rsidRPr="007E19D8" w:rsidRDefault="007E19D8" w:rsidP="007E19D8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E19D8" w:rsidRPr="007E19D8" w:rsidRDefault="007E19D8" w:rsidP="007E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D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Издешковского  сельского поселения Сафоновского района Смоленской области от 11 ноября 2021 года №23 «Об установлении нормативов формирования расходов на оплату труда лиц, замещающих муниципальные должности и должности муниципальной службы в контрольно-ревизионной комиссии Издешковского сельского поселения Сафоновского района Смоленской области»</w:t>
      </w:r>
    </w:p>
    <w:p w:rsidR="007E19D8" w:rsidRDefault="007E19D8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8" w:rsidRDefault="007E19D8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№91-з «О мерах по материальному и социальному обеспечению председателя, заместителя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аудиторов контрольно-счетного органа муниципального образования Смоленской области», руководствуясь Уставом муниципального образования Издешковского сельского  поселения Сафоновского района Смоленской области, Совет депутатов Издешковского сельского поселения Сафоновского района Смоленской области</w:t>
      </w: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Pr="007E19D8" w:rsidRDefault="00703C7F" w:rsidP="00703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9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C7F" w:rsidRPr="008869F6" w:rsidRDefault="00703C7F" w:rsidP="00703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9F6">
        <w:rPr>
          <w:rFonts w:ascii="Times New Roman" w:hAnsi="Times New Roman" w:cs="Times New Roman"/>
          <w:sz w:val="28"/>
          <w:szCs w:val="28"/>
        </w:rPr>
        <w:t>Внести в решение Совета депутатов Издешковского сельского поселения Сафоновского района Смоленской области от 11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8869F6">
        <w:rPr>
          <w:rFonts w:ascii="Times New Roman" w:hAnsi="Times New Roman" w:cs="Times New Roman"/>
          <w:sz w:val="28"/>
          <w:szCs w:val="28"/>
        </w:rPr>
        <w:t>2021 года №23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sz w:val="28"/>
          <w:szCs w:val="28"/>
        </w:rPr>
        <w:t xml:space="preserve">«Об установлении нормативов формирования расходов на оплату труда лиц, замещающих муниципальные должности и должности муниципальной службы в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869F6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Издешковского сельского поселения Сафоновского района Смоленской области от 28.10.2022 №24, от 25.08.2023 №17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869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3C7F" w:rsidRDefault="00703C7F" w:rsidP="00703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03C7F" w:rsidRDefault="00703C7F" w:rsidP="00703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изложить в новой редакции (прилагается).</w:t>
      </w:r>
    </w:p>
    <w:p w:rsidR="00703C7F" w:rsidRPr="001A6CB9" w:rsidRDefault="00703C7F" w:rsidP="00703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CB9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t xml:space="preserve"> </w:t>
      </w:r>
      <w:r w:rsidRPr="001A6CB9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с 01 </w:t>
      </w:r>
      <w:r>
        <w:rPr>
          <w:rFonts w:ascii="Times New Roman" w:hAnsi="Times New Roman"/>
          <w:sz w:val="28"/>
          <w:szCs w:val="28"/>
        </w:rPr>
        <w:t>ноября  2023</w:t>
      </w:r>
      <w:r w:rsidRPr="001A6CB9">
        <w:rPr>
          <w:rFonts w:ascii="Times New Roman" w:hAnsi="Times New Roman"/>
          <w:sz w:val="28"/>
          <w:szCs w:val="28"/>
        </w:rPr>
        <w:t xml:space="preserve"> года.</w:t>
      </w:r>
    </w:p>
    <w:p w:rsidR="007E19D8" w:rsidRDefault="007E19D8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D8" w:rsidRDefault="007E19D8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F3D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proofErr w:type="spellStart"/>
      <w:r w:rsidRPr="007E19D8">
        <w:rPr>
          <w:rFonts w:ascii="Times New Roman" w:hAnsi="Times New Roman" w:cs="Times New Roman"/>
          <w:b/>
          <w:sz w:val="28"/>
          <w:szCs w:val="28"/>
        </w:rPr>
        <w:t>Е.В.Триппель</w:t>
      </w:r>
      <w:proofErr w:type="spellEnd"/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871"/>
        <w:tblW w:w="0" w:type="auto"/>
        <w:tblLook w:val="04A0"/>
      </w:tblPr>
      <w:tblGrid>
        <w:gridCol w:w="4644"/>
      </w:tblGrid>
      <w:tr w:rsidR="007E19D8" w:rsidTr="007E19D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19D8" w:rsidRDefault="007E19D8" w:rsidP="007E1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Приложение№2</w:t>
            </w:r>
          </w:p>
          <w:p w:rsidR="007E19D8" w:rsidRDefault="007E19D8" w:rsidP="007E1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Издешковского сельского  поселения Сафоновского района Смоленской области «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расходов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руда лиц,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должности муниципальной службы в контрольно-ревизионной комиссии Издешковского сельского поселения Сафоновского района Смоленской области»</w:t>
            </w:r>
          </w:p>
          <w:p w:rsidR="007E19D8" w:rsidRDefault="007E19D8" w:rsidP="007E1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D8" w:rsidRDefault="007E19D8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7F" w:rsidRPr="00CA7E8F" w:rsidRDefault="00703C7F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F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месячных 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</w:t>
      </w:r>
      <w:r>
        <w:rPr>
          <w:rFonts w:ascii="Times New Roman" w:hAnsi="Times New Roman" w:cs="Times New Roman"/>
          <w:b/>
          <w:sz w:val="28"/>
          <w:szCs w:val="28"/>
        </w:rPr>
        <w:t>лиц, замещающих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и, должности  муниципальной службы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Издешковского сельского 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поселения Сафоновского района Смоленской области  </w:t>
      </w:r>
    </w:p>
    <w:p w:rsidR="00703C7F" w:rsidRDefault="00703C7F" w:rsidP="0070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03C7F" w:rsidTr="00963FEB">
        <w:tc>
          <w:tcPr>
            <w:tcW w:w="4785" w:type="dxa"/>
          </w:tcPr>
          <w:p w:rsidR="00703C7F" w:rsidRDefault="00703C7F" w:rsidP="0096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703C7F" w:rsidRDefault="00703C7F" w:rsidP="0096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703C7F" w:rsidTr="00963FEB">
        <w:tc>
          <w:tcPr>
            <w:tcW w:w="9571" w:type="dxa"/>
            <w:gridSpan w:val="2"/>
          </w:tcPr>
          <w:p w:rsidR="00703C7F" w:rsidRDefault="00703C7F" w:rsidP="0096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703C7F" w:rsidTr="00963FEB">
        <w:tc>
          <w:tcPr>
            <w:tcW w:w="4785" w:type="dxa"/>
          </w:tcPr>
          <w:p w:rsidR="00703C7F" w:rsidRDefault="00703C7F" w:rsidP="0096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 Издешковского  сельского поселения   Сафоновского района Смоленской области  </w:t>
            </w:r>
          </w:p>
        </w:tc>
        <w:tc>
          <w:tcPr>
            <w:tcW w:w="4786" w:type="dxa"/>
          </w:tcPr>
          <w:p w:rsidR="00703C7F" w:rsidRDefault="00703C7F" w:rsidP="0096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</w:tr>
      <w:tr w:rsidR="00703C7F" w:rsidTr="00963FEB">
        <w:tc>
          <w:tcPr>
            <w:tcW w:w="9571" w:type="dxa"/>
            <w:gridSpan w:val="2"/>
          </w:tcPr>
          <w:p w:rsidR="00703C7F" w:rsidRDefault="00703C7F" w:rsidP="0096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замещаемые для непосредственного обеспечения исполнения полномочий    контрольно-ревизионной комиссии  Издешковского сельского поселения   Сафоновского района Смоленской области  </w:t>
            </w:r>
          </w:p>
        </w:tc>
      </w:tr>
      <w:tr w:rsidR="00703C7F" w:rsidTr="00963FEB">
        <w:tc>
          <w:tcPr>
            <w:tcW w:w="4785" w:type="dxa"/>
          </w:tcPr>
          <w:p w:rsidR="00703C7F" w:rsidRDefault="00703C7F" w:rsidP="0096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контрольно-ревизионной комиссии  Издешковского сельского поселения   Сафоновского района Смоленской области  </w:t>
            </w:r>
          </w:p>
        </w:tc>
        <w:tc>
          <w:tcPr>
            <w:tcW w:w="4786" w:type="dxa"/>
          </w:tcPr>
          <w:p w:rsidR="00703C7F" w:rsidRDefault="00703C7F" w:rsidP="0096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</w:tbl>
    <w:p w:rsidR="00703C7F" w:rsidRPr="004F3D7E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B1" w:rsidRDefault="008023B1"/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07"/>
        <w:tblW w:w="0" w:type="auto"/>
        <w:tblLook w:val="04A0"/>
      </w:tblPr>
      <w:tblGrid>
        <w:gridCol w:w="4536"/>
      </w:tblGrid>
      <w:tr w:rsidR="00703C7F" w:rsidTr="00963F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3C7F" w:rsidRDefault="003B140A" w:rsidP="0096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703C7F" w:rsidRDefault="00703C7F" w:rsidP="0096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Издешковского сельского  поселения Сафоновского района Смоленской области «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расходов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>руда лиц,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должности муниципальной службы в контрольно-ревизионной комиссии Издешковского сельского поселения Сафоновского района Смоленской области»</w:t>
            </w:r>
          </w:p>
          <w:p w:rsidR="00703C7F" w:rsidRDefault="00703C7F" w:rsidP="0096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C7F" w:rsidRDefault="00703C7F" w:rsidP="0070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C7F" w:rsidRPr="00EE7994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994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703C7F" w:rsidRDefault="00703C7F" w:rsidP="00703C7F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94">
        <w:rPr>
          <w:rFonts w:ascii="Times New Roman" w:hAnsi="Times New Roman" w:cs="Times New Roman"/>
          <w:b/>
          <w:bCs/>
          <w:sz w:val="28"/>
          <w:szCs w:val="28"/>
        </w:rPr>
        <w:t xml:space="preserve">для формирования фонда оплаты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и должности муниципальной службы в контрольно-ревизионной комиссии Издешковского сельского поселения Сафоновского района Смоленской области </w:t>
      </w:r>
      <w:r w:rsidRPr="00EE7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C7F" w:rsidRPr="00EE7994" w:rsidRDefault="00703C7F" w:rsidP="00703C7F">
      <w:pPr>
        <w:spacing w:after="1"/>
        <w:jc w:val="center"/>
        <w:rPr>
          <w:b/>
          <w:sz w:val="28"/>
          <w:szCs w:val="28"/>
        </w:rPr>
      </w:pPr>
    </w:p>
    <w:p w:rsidR="00703C7F" w:rsidRPr="00A409E6" w:rsidRDefault="00703C7F" w:rsidP="00703C7F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При формировании годового фонда оплаты труда </w:t>
      </w:r>
      <w:r w:rsidRPr="00D50D3D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и должности муниципальной службы в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D50D3D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EE7994">
        <w:rPr>
          <w:rFonts w:ascii="Times New Roman" w:hAnsi="Times New Roman" w:cs="Times New Roman"/>
          <w:sz w:val="28"/>
          <w:szCs w:val="28"/>
        </w:rPr>
        <w:t>,</w:t>
      </w:r>
      <w:r w:rsidRPr="00A409E6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03C7F" w:rsidRPr="00A409E6" w:rsidRDefault="00703C7F" w:rsidP="00703C7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5"/>
        <w:gridCol w:w="4036"/>
      </w:tblGrid>
      <w:tr w:rsidR="00703C7F" w:rsidRPr="00A409E6" w:rsidTr="00963FEB">
        <w:tc>
          <w:tcPr>
            <w:tcW w:w="5665" w:type="dxa"/>
          </w:tcPr>
          <w:p w:rsidR="00703C7F" w:rsidRPr="00A409E6" w:rsidRDefault="00703C7F" w:rsidP="00963FEB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4036" w:type="dxa"/>
          </w:tcPr>
          <w:p w:rsidR="00703C7F" w:rsidRPr="00A409E6" w:rsidRDefault="00703C7F" w:rsidP="00963FEB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Размер выплаты (в расчете на год)</w:t>
            </w:r>
          </w:p>
        </w:tc>
      </w:tr>
      <w:tr w:rsidR="00703C7F" w:rsidRPr="00A409E6" w:rsidTr="00963FEB">
        <w:tc>
          <w:tcPr>
            <w:tcW w:w="5665" w:type="dxa"/>
          </w:tcPr>
          <w:p w:rsidR="00703C7F" w:rsidRPr="00A409E6" w:rsidRDefault="00703C7F" w:rsidP="00963FEB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703C7F" w:rsidRPr="00A409E6" w:rsidRDefault="00703C7F" w:rsidP="00963FEB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 областного закона от 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три должностных оклада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надбавка к должностному окладу за особые условия работы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четырнадцать должностных окладов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полтора должностного оклада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066801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801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четырнадцать с половиной</w:t>
            </w:r>
            <w:r w:rsidRPr="000668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окладов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C7F" w:rsidRPr="00A409E6" w:rsidTr="00963FEB">
        <w:tc>
          <w:tcPr>
            <w:tcW w:w="5665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>атериальная помощь</w:t>
            </w:r>
          </w:p>
        </w:tc>
        <w:tc>
          <w:tcPr>
            <w:tcW w:w="4036" w:type="dxa"/>
            <w:shd w:val="clear" w:color="auto" w:fill="auto"/>
          </w:tcPr>
          <w:p w:rsidR="00703C7F" w:rsidRPr="00A409E6" w:rsidRDefault="00703C7F" w:rsidP="00963FEB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с половиной должностных о</w:t>
            </w:r>
            <w:r w:rsidRPr="00A409E6">
              <w:rPr>
                <w:rFonts w:ascii="Times New Roman" w:hAnsi="Times New Roman" w:cs="Times New Roman"/>
                <w:sz w:val="28"/>
                <w:szCs w:val="28"/>
              </w:rPr>
              <w:t xml:space="preserve">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3C7F" w:rsidRPr="00EE7994" w:rsidRDefault="00703C7F" w:rsidP="0070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/>
    <w:p w:rsidR="00703C7F" w:rsidRDefault="00703C7F" w:rsidP="00703C7F"/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7F" w:rsidRDefault="00703C7F" w:rsidP="00703C7F"/>
    <w:p w:rsidR="00703C7F" w:rsidRDefault="00703C7F" w:rsidP="00703C7F"/>
    <w:p w:rsidR="00703C7F" w:rsidRDefault="00703C7F" w:rsidP="00703C7F"/>
    <w:p w:rsidR="00703C7F" w:rsidRDefault="00703C7F" w:rsidP="00703C7F"/>
    <w:p w:rsidR="00703C7F" w:rsidRDefault="00703C7F"/>
    <w:sectPr w:rsidR="00703C7F" w:rsidSect="0041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3AC"/>
    <w:multiLevelType w:val="hybridMultilevel"/>
    <w:tmpl w:val="86A4DE5A"/>
    <w:lvl w:ilvl="0" w:tplc="7A56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24C1F"/>
    <w:multiLevelType w:val="hybridMultilevel"/>
    <w:tmpl w:val="B8A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7F"/>
    <w:rsid w:val="003B140A"/>
    <w:rsid w:val="005F070D"/>
    <w:rsid w:val="00703C7F"/>
    <w:rsid w:val="007E19D8"/>
    <w:rsid w:val="008023B1"/>
    <w:rsid w:val="009236BD"/>
    <w:rsid w:val="009812B6"/>
    <w:rsid w:val="009B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7F"/>
    <w:pPr>
      <w:ind w:left="720"/>
      <w:contextualSpacing/>
    </w:pPr>
  </w:style>
  <w:style w:type="table" w:styleId="a4">
    <w:name w:val="Table Grid"/>
    <w:basedOn w:val="a1"/>
    <w:uiPriority w:val="59"/>
    <w:rsid w:val="0070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703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1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администрация</cp:lastModifiedBy>
  <cp:revision>4</cp:revision>
  <cp:lastPrinted>2023-12-18T07:53:00Z</cp:lastPrinted>
  <dcterms:created xsi:type="dcterms:W3CDTF">2023-12-12T06:59:00Z</dcterms:created>
  <dcterms:modified xsi:type="dcterms:W3CDTF">2023-12-18T07:54:00Z</dcterms:modified>
</cp:coreProperties>
</file>