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D" w:rsidRPr="008E1CCB" w:rsidRDefault="00AC2B1B" w:rsidP="008E1CCB">
      <w:pPr>
        <w:tabs>
          <w:tab w:val="left" w:pos="1635"/>
        </w:tabs>
        <w:ind w:left="-709" w:hanging="142"/>
        <w:rPr>
          <w:noProof/>
        </w:rPr>
      </w:pPr>
      <w:r>
        <w:rPr>
          <w:noProof/>
        </w:rPr>
        <w:t xml:space="preserve">                         </w:t>
      </w:r>
    </w:p>
    <w:p w:rsidR="006C18B0" w:rsidRPr="00261099" w:rsidRDefault="00FB5032" w:rsidP="00261099">
      <w:pPr>
        <w:contextualSpacing/>
        <w:jc w:val="center"/>
        <w:rPr>
          <w:noProof/>
          <w:sz w:val="28"/>
          <w:szCs w:val="28"/>
        </w:rPr>
      </w:pPr>
      <w:r w:rsidRPr="00FB5032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filled="t">
            <v:fill color2="black"/>
            <v:imagedata r:id="rId8" o:title=""/>
          </v:shape>
        </w:pict>
      </w:r>
      <w:r w:rsidR="006C18B0">
        <w:rPr>
          <w:b/>
          <w:noProof/>
          <w:sz w:val="28"/>
          <w:szCs w:val="28"/>
        </w:rPr>
        <w:t xml:space="preserve">                                                  </w:t>
      </w:r>
    </w:p>
    <w:p w:rsidR="006C18B0" w:rsidRPr="004A3ADB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6C18B0" w:rsidRPr="00B73DF8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6C18B0" w:rsidRPr="00B73DF8" w:rsidRDefault="006C18B0" w:rsidP="006C18B0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6C18B0" w:rsidRPr="00B73DF8" w:rsidRDefault="006C18B0" w:rsidP="006C18B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6C18B0" w:rsidRPr="00B73DF8" w:rsidTr="003E492B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EE4F6F" w:rsidRDefault="00711157" w:rsidP="00A517B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B73DF8" w:rsidRDefault="006C18B0" w:rsidP="0071115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157">
              <w:rPr>
                <w:b/>
                <w:sz w:val="28"/>
                <w:szCs w:val="28"/>
              </w:rPr>
              <w:t>57/1</w:t>
            </w:r>
          </w:p>
        </w:tc>
      </w:tr>
      <w:tr w:rsidR="006C18B0" w:rsidRPr="00B73DF8" w:rsidTr="003E492B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6C18B0" w:rsidRPr="00B73DF8" w:rsidRDefault="006C18B0" w:rsidP="00F2183D">
      <w:pPr>
        <w:contextualSpacing/>
        <w:rPr>
          <w:noProof/>
          <w:sz w:val="28"/>
          <w:szCs w:val="28"/>
        </w:rPr>
      </w:pPr>
    </w:p>
    <w:p w:rsidR="006C18B0" w:rsidRPr="00C73320" w:rsidRDefault="006C18B0" w:rsidP="002941E0">
      <w:pPr>
        <w:jc w:val="center"/>
        <w:rPr>
          <w:b/>
          <w:sz w:val="28"/>
          <w:szCs w:val="28"/>
        </w:rPr>
      </w:pPr>
      <w:r w:rsidRPr="006C18B0">
        <w:rPr>
          <w:b/>
          <w:sz w:val="28"/>
          <w:szCs w:val="28"/>
        </w:rPr>
        <w:t>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6C18B0">
        <w:rPr>
          <w:b/>
          <w:sz w:val="28"/>
          <w:szCs w:val="28"/>
        </w:rPr>
        <w:t xml:space="preserve">муниципальной услуги </w:t>
      </w:r>
      <w:r w:rsidR="00491DED" w:rsidRPr="00491DED">
        <w:rPr>
          <w:b/>
          <w:sz w:val="28"/>
          <w:szCs w:val="28"/>
        </w:rPr>
        <w:t>«Приватизация жилищного фонда, расположенного на территории Издешковского сельского поселения Сафоновского района Смоленской области»</w:t>
      </w:r>
      <w:r w:rsidRPr="006C18B0">
        <w:rPr>
          <w:b/>
          <w:sz w:val="28"/>
          <w:szCs w:val="28"/>
        </w:rPr>
        <w:t>, утвержденны</w:t>
      </w:r>
      <w:r w:rsidR="002941E0">
        <w:rPr>
          <w:b/>
          <w:sz w:val="28"/>
          <w:szCs w:val="28"/>
        </w:rPr>
        <w:t xml:space="preserve">й постановлением Администрации </w:t>
      </w:r>
      <w:r w:rsidRPr="006C18B0">
        <w:rPr>
          <w:b/>
          <w:sz w:val="28"/>
          <w:szCs w:val="28"/>
        </w:rPr>
        <w:t>Издешковского сельского поселения Сафоновского района</w:t>
      </w:r>
      <w:r w:rsidR="00C73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Смоленской области </w:t>
      </w:r>
      <w:r w:rsidRPr="006C18B0">
        <w:rPr>
          <w:b/>
          <w:sz w:val="28"/>
          <w:szCs w:val="28"/>
        </w:rPr>
        <w:t xml:space="preserve">от </w:t>
      </w:r>
      <w:r w:rsidR="00491DED">
        <w:rPr>
          <w:b/>
          <w:sz w:val="28"/>
          <w:szCs w:val="28"/>
        </w:rPr>
        <w:t>12.09.2017</w:t>
      </w:r>
      <w:r w:rsidRPr="006C18B0">
        <w:rPr>
          <w:b/>
          <w:sz w:val="28"/>
          <w:szCs w:val="28"/>
        </w:rPr>
        <w:t xml:space="preserve"> № </w:t>
      </w:r>
      <w:r w:rsidR="00491DED">
        <w:rPr>
          <w:b/>
          <w:sz w:val="28"/>
          <w:szCs w:val="28"/>
        </w:rPr>
        <w:t>42</w:t>
      </w:r>
    </w:p>
    <w:p w:rsidR="006C18B0" w:rsidRDefault="006C18B0" w:rsidP="006C18B0">
      <w:pPr>
        <w:tabs>
          <w:tab w:val="left" w:pos="1830"/>
        </w:tabs>
        <w:jc w:val="center"/>
        <w:rPr>
          <w:sz w:val="20"/>
          <w:szCs w:val="20"/>
        </w:rPr>
      </w:pPr>
    </w:p>
    <w:p w:rsidR="006C18B0" w:rsidRDefault="006C18B0" w:rsidP="006C18B0">
      <w:pPr>
        <w:rPr>
          <w:sz w:val="20"/>
          <w:szCs w:val="20"/>
        </w:rPr>
      </w:pPr>
    </w:p>
    <w:p w:rsidR="006C18B0" w:rsidRDefault="006C18B0" w:rsidP="006C18B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F427CC">
        <w:rPr>
          <w:sz w:val="28"/>
          <w:szCs w:val="28"/>
        </w:rPr>
        <w:t>В  соответствии с Федеральным законом от 27.07.2010 №</w:t>
      </w:r>
      <w:r w:rsidR="002A13D2"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Администрации Изд</w:t>
      </w:r>
      <w:r w:rsidR="002941E0">
        <w:rPr>
          <w:sz w:val="28"/>
          <w:szCs w:val="28"/>
        </w:rPr>
        <w:t xml:space="preserve">ешковского сельского поселения </w:t>
      </w:r>
      <w:r w:rsidR="002A13D2">
        <w:rPr>
          <w:sz w:val="28"/>
          <w:szCs w:val="28"/>
        </w:rPr>
        <w:t xml:space="preserve">от 19.04.2012 № 9/2 </w:t>
      </w:r>
      <w:r w:rsidRPr="00F427CC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 руководствуясь Уставом Издешковского сельского поселения Сафоновского района Смоленской области, Администрация Издешковского сельского поселения Сафоновского района Смоленской области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</w:p>
    <w:p w:rsidR="006C18B0" w:rsidRDefault="006C18B0" w:rsidP="006C18B0">
      <w:pPr>
        <w:jc w:val="both"/>
        <w:rPr>
          <w:b/>
          <w:sz w:val="28"/>
          <w:szCs w:val="28"/>
        </w:rPr>
      </w:pPr>
      <w:r w:rsidRPr="00F427CC">
        <w:rPr>
          <w:b/>
          <w:sz w:val="28"/>
          <w:szCs w:val="28"/>
        </w:rPr>
        <w:t>ПОСТАНОВЛЯЕТ:</w:t>
      </w:r>
    </w:p>
    <w:p w:rsidR="006C18B0" w:rsidRPr="00F427CC" w:rsidRDefault="006C18B0" w:rsidP="006C18B0">
      <w:pPr>
        <w:jc w:val="both"/>
        <w:rPr>
          <w:b/>
          <w:sz w:val="28"/>
          <w:szCs w:val="28"/>
        </w:rPr>
      </w:pP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1. Внести в Административный регламент предоставления Администрацией </w:t>
      </w:r>
      <w:r>
        <w:rPr>
          <w:sz w:val="28"/>
          <w:szCs w:val="28"/>
        </w:rPr>
        <w:t>Издешковского</w:t>
      </w:r>
      <w:r w:rsidRPr="00F427CC">
        <w:rPr>
          <w:sz w:val="28"/>
          <w:szCs w:val="28"/>
        </w:rPr>
        <w:t xml:space="preserve"> сельского поселения муниципальный услуги </w:t>
      </w:r>
      <w:r w:rsidR="00462D00" w:rsidRPr="00462D00">
        <w:rPr>
          <w:sz w:val="28"/>
          <w:szCs w:val="28"/>
        </w:rPr>
        <w:t>«Приватизация жилищного фонда, расположенного на территории Издешковского сельского поселения Сафоновского района Смоленской области»</w:t>
      </w:r>
      <w:r w:rsidRPr="00F427CC">
        <w:rPr>
          <w:sz w:val="28"/>
          <w:szCs w:val="28"/>
        </w:rPr>
        <w:t xml:space="preserve">, утвержденный постановлением </w:t>
      </w:r>
      <w:r w:rsidR="00462D00" w:rsidRPr="00462D00">
        <w:rPr>
          <w:sz w:val="28"/>
          <w:szCs w:val="28"/>
        </w:rPr>
        <w:t>от 12.09.2017 № 42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следующие изменения:</w:t>
      </w:r>
    </w:p>
    <w:p w:rsidR="006C18B0" w:rsidRDefault="006C18B0" w:rsidP="00A517BE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>1.1.</w:t>
      </w:r>
      <w:r w:rsidR="00A243E4" w:rsidRPr="00A243E4">
        <w:rPr>
          <w:sz w:val="28"/>
          <w:szCs w:val="28"/>
        </w:rPr>
        <w:t xml:space="preserve"> </w:t>
      </w:r>
      <w:r w:rsidR="00462D00">
        <w:rPr>
          <w:sz w:val="28"/>
          <w:szCs w:val="28"/>
        </w:rPr>
        <w:t xml:space="preserve">Пункт 2.9 раздела 2 </w:t>
      </w:r>
      <w:r w:rsidR="00462D00" w:rsidRPr="00462D00">
        <w:rPr>
          <w:bCs/>
          <w:sz w:val="28"/>
          <w:szCs w:val="28"/>
        </w:rPr>
        <w:t>«Стандарт предоставления муниципальной услуги</w:t>
      </w:r>
      <w:r w:rsidR="00462D00" w:rsidRPr="00462D00">
        <w:rPr>
          <w:sz w:val="28"/>
          <w:szCs w:val="28"/>
        </w:rPr>
        <w:t>»</w:t>
      </w:r>
      <w:r w:rsidRPr="00F427CC">
        <w:rPr>
          <w:sz w:val="28"/>
          <w:szCs w:val="28"/>
        </w:rPr>
        <w:t xml:space="preserve"> </w:t>
      </w:r>
      <w:r w:rsidR="00462D00">
        <w:rPr>
          <w:sz w:val="28"/>
          <w:szCs w:val="28"/>
        </w:rPr>
        <w:t>изложить в следующей редакции:</w:t>
      </w:r>
    </w:p>
    <w:p w:rsidR="00462D00" w:rsidRPr="00462D00" w:rsidRDefault="00462D00" w:rsidP="00462D0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D00">
        <w:rPr>
          <w:sz w:val="28"/>
          <w:szCs w:val="28"/>
        </w:rPr>
        <w:t>« - отсутствие в реестре объектов муниципальной собственности муниципального образования жилого помещения, указа</w:t>
      </w:r>
      <w:r>
        <w:rPr>
          <w:sz w:val="28"/>
          <w:szCs w:val="28"/>
        </w:rPr>
        <w:t xml:space="preserve">нного в заявлении, в результате </w:t>
      </w:r>
      <w:r w:rsidRPr="00462D00">
        <w:rPr>
          <w:sz w:val="28"/>
          <w:szCs w:val="28"/>
        </w:rPr>
        <w:t>несоответствия характеристик, указанных в заявлении, характеристикам, содержащимся в указанном реестре;</w:t>
      </w:r>
    </w:p>
    <w:p w:rsidR="00462D00" w:rsidRPr="00462D00" w:rsidRDefault="00462D00" w:rsidP="00462D0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D00">
        <w:rPr>
          <w:sz w:val="28"/>
          <w:szCs w:val="28"/>
        </w:rPr>
        <w:t>- непредставление документов, указанных в пункте 2.6. настоящего Административного регламента;</w:t>
      </w:r>
    </w:p>
    <w:p w:rsidR="00462D00" w:rsidRPr="00462D00" w:rsidRDefault="00462D00" w:rsidP="00462D0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D00">
        <w:rPr>
          <w:sz w:val="28"/>
          <w:szCs w:val="28"/>
        </w:rPr>
        <w:t>- заявитель не имеет права на приватизацию жилого помещения муниципального жилищного фонда;</w:t>
      </w:r>
    </w:p>
    <w:p w:rsidR="00462D00" w:rsidRDefault="00462D00" w:rsidP="00462D0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D00">
        <w:rPr>
          <w:sz w:val="28"/>
          <w:szCs w:val="28"/>
        </w:rPr>
        <w:t>- документы, необходимые для получения муниципальной услуги, представлены в неполном объеме</w:t>
      </w:r>
      <w:proofErr w:type="gramStart"/>
      <w:r w:rsidRPr="00462D0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9648E" w:rsidRDefault="00462D00" w:rsidP="00D9648E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D9648E">
        <w:rPr>
          <w:sz w:val="28"/>
          <w:szCs w:val="28"/>
        </w:rPr>
        <w:t xml:space="preserve">Подпункт 3.2.1 пункта 3.2 раздела 3 </w:t>
      </w:r>
      <w:r w:rsidR="00D9648E" w:rsidRPr="00D9648E">
        <w:rPr>
          <w:sz w:val="28"/>
          <w:szCs w:val="28"/>
        </w:rPr>
        <w:t>«</w:t>
      </w:r>
      <w:r w:rsidR="00D9648E" w:rsidRPr="00D9648E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D9648E">
        <w:rPr>
          <w:bCs/>
          <w:sz w:val="28"/>
          <w:szCs w:val="28"/>
        </w:rPr>
        <w:t xml:space="preserve">» дополнить словами: </w:t>
      </w:r>
      <w:r w:rsidR="00D9648E" w:rsidRPr="00D9648E">
        <w:rPr>
          <w:bCs/>
          <w:sz w:val="28"/>
          <w:szCs w:val="28"/>
        </w:rPr>
        <w:t>«</w:t>
      </w:r>
      <w:r w:rsidR="00D9648E" w:rsidRPr="00D9648E">
        <w:rPr>
          <w:color w:val="000000"/>
          <w:sz w:val="28"/>
          <w:szCs w:val="28"/>
        </w:rPr>
        <w:t>Заявление о предоставлении муниципальной услуги может быть направлено   в электронной форме (в сканированном виде). Документы, указанные в п.2.6. настоящего Административного регламента, могут быть направлены  в электронной форме (в сканированном виде)</w:t>
      </w:r>
      <w:proofErr w:type="gramStart"/>
      <w:r w:rsidR="00D9648E" w:rsidRPr="00D9648E">
        <w:rPr>
          <w:color w:val="000000"/>
          <w:sz w:val="28"/>
          <w:szCs w:val="28"/>
        </w:rPr>
        <w:t>.</w:t>
      </w:r>
      <w:r w:rsidR="00D9648E">
        <w:rPr>
          <w:color w:val="000000"/>
          <w:sz w:val="28"/>
          <w:szCs w:val="28"/>
        </w:rPr>
        <w:t>»</w:t>
      </w:r>
      <w:proofErr w:type="gramEnd"/>
      <w:r w:rsidR="00D9648E">
        <w:rPr>
          <w:color w:val="000000"/>
          <w:sz w:val="28"/>
          <w:szCs w:val="28"/>
        </w:rPr>
        <w:t>;</w:t>
      </w:r>
    </w:p>
    <w:p w:rsidR="00983B44" w:rsidRDefault="00D9648E" w:rsidP="00D9648E">
      <w:pPr>
        <w:pStyle w:val="ad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1.3. Подпункт 3.2.2 пункта 3.2 раздела</w:t>
      </w:r>
      <w:r w:rsidR="00983B44">
        <w:rPr>
          <w:color w:val="000000"/>
          <w:sz w:val="28"/>
          <w:szCs w:val="28"/>
        </w:rPr>
        <w:t xml:space="preserve"> </w:t>
      </w:r>
      <w:r w:rsidR="00EA50A7">
        <w:rPr>
          <w:sz w:val="28"/>
          <w:szCs w:val="28"/>
        </w:rPr>
        <w:t xml:space="preserve">3 </w:t>
      </w:r>
      <w:r w:rsidR="00EA50A7" w:rsidRPr="00D9648E">
        <w:rPr>
          <w:sz w:val="28"/>
          <w:szCs w:val="28"/>
        </w:rPr>
        <w:t>«</w:t>
      </w:r>
      <w:r w:rsidR="00EA50A7" w:rsidRPr="00D9648E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EA50A7">
        <w:rPr>
          <w:bCs/>
          <w:sz w:val="28"/>
          <w:szCs w:val="28"/>
        </w:rPr>
        <w:t xml:space="preserve">» дополнить словами: </w:t>
      </w:r>
    </w:p>
    <w:p w:rsidR="00983B44" w:rsidRDefault="00EA50A7" w:rsidP="00D9648E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A50A7">
        <w:rPr>
          <w:bCs/>
          <w:sz w:val="28"/>
          <w:szCs w:val="28"/>
        </w:rPr>
        <w:t>«</w:t>
      </w:r>
      <w:r w:rsidR="00983B44">
        <w:rPr>
          <w:bCs/>
          <w:sz w:val="28"/>
          <w:szCs w:val="28"/>
        </w:rPr>
        <w:t>- п</w:t>
      </w:r>
      <w:r w:rsidRPr="00EA50A7">
        <w:rPr>
          <w:color w:val="000000"/>
          <w:sz w:val="28"/>
          <w:szCs w:val="28"/>
          <w:shd w:val="clear" w:color="auto" w:fill="FFFFFF"/>
        </w:rPr>
        <w:t>ри направлении документов, указанных в п.2.6. настоящего Административного регламента, в электронной форме (в сканированном виде),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администрации сельского поселения, в который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</w:t>
      </w:r>
      <w:proofErr w:type="gramEnd"/>
      <w:r w:rsidRPr="00EA50A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A50A7">
        <w:rPr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EA50A7">
        <w:rPr>
          <w:color w:val="000000"/>
          <w:sz w:val="28"/>
          <w:szCs w:val="28"/>
          <w:shd w:val="clear" w:color="auto" w:fill="FFFFFF"/>
        </w:rPr>
        <w:t>), для проверки их достоверности</w:t>
      </w:r>
      <w:r w:rsidR="00983B44">
        <w:rPr>
          <w:color w:val="000000"/>
          <w:sz w:val="28"/>
          <w:szCs w:val="28"/>
          <w:shd w:val="clear" w:color="auto" w:fill="FFFFFF"/>
        </w:rPr>
        <w:t>;</w:t>
      </w:r>
    </w:p>
    <w:p w:rsidR="00983B44" w:rsidRDefault="00983B44" w:rsidP="00D9648E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EA50A7" w:rsidRPr="00EA50A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EA50A7" w:rsidRPr="00EA50A7">
        <w:rPr>
          <w:color w:val="000000"/>
          <w:sz w:val="28"/>
          <w:szCs w:val="28"/>
          <w:shd w:val="clear" w:color="auto" w:fill="FFFFFF"/>
        </w:rPr>
        <w:t xml:space="preserve"> случае если в электронной форме (сканированном виде) заявителем направлены не все документы, указанные в п.2.6. настоящего Административного регламента, то информирует заявителя о представлении (направлении по почте) недостающих документов, а также о документах, которые могут быть истребованы администрацией сельского поселения в рамках межведомственного взаимодействия, находящихся в распоряжении государственных органов, органов местного самоуправления и иных организаций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9648E" w:rsidRDefault="00983B44" w:rsidP="00D9648E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</w:t>
      </w:r>
      <w:r w:rsidRPr="00983B44">
        <w:rPr>
          <w:color w:val="000000"/>
          <w:sz w:val="28"/>
          <w:szCs w:val="28"/>
          <w:shd w:val="clear" w:color="auto" w:fill="FFFFFF"/>
        </w:rPr>
        <w:t>ри подаче заявления о предоставлении муниципальной услуги в электронной форме должностное лицо, ответственное за прием и регистрацию заявления о предоставлении муниципальной услуги, направляет заявителю электронное сообщение, подтверждающее прием данного заявления, а также направляет информацию о документах, необходимых для представления заявителем, адресе и графике работы, в который необходимо представить указанные документы, а также документах, которые могут быть истребованы администрацией сельского поселения в рамках межведомственного взаимодействия, находящиеся в распоряжении государственных органов, органов местного самоуправления и иных организаций</w:t>
      </w:r>
      <w:r w:rsidR="00EA50A7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52CE" w:rsidRDefault="002452CE" w:rsidP="00D9648E">
      <w:pPr>
        <w:pStyle w:val="ad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1.4. </w:t>
      </w:r>
      <w:r>
        <w:rPr>
          <w:sz w:val="28"/>
          <w:szCs w:val="28"/>
        </w:rPr>
        <w:t xml:space="preserve">Раздел 3 </w:t>
      </w:r>
      <w:r w:rsidRPr="00D9648E">
        <w:rPr>
          <w:sz w:val="28"/>
          <w:szCs w:val="28"/>
        </w:rPr>
        <w:t>«</w:t>
      </w:r>
      <w:r w:rsidRPr="00D9648E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bCs/>
          <w:sz w:val="28"/>
          <w:szCs w:val="28"/>
        </w:rPr>
        <w:t xml:space="preserve">» дополнить пунктом 3.5 </w:t>
      </w:r>
      <w:r w:rsidRPr="002452CE">
        <w:rPr>
          <w:bCs/>
          <w:sz w:val="28"/>
          <w:szCs w:val="28"/>
        </w:rPr>
        <w:t>«</w:t>
      </w:r>
      <w:r w:rsidRPr="002452CE">
        <w:rPr>
          <w:bCs/>
          <w:sz w:val="28"/>
          <w:szCs w:val="28"/>
          <w:bdr w:val="none" w:sz="0" w:space="0" w:color="auto" w:frame="1"/>
          <w:shd w:val="clear" w:color="auto" w:fill="FFFFFF"/>
        </w:rPr>
        <w:t>Особенности выполнения административных процедур (действий) в многофункциональных центрах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» следующего содержания:</w:t>
      </w:r>
    </w:p>
    <w:p w:rsidR="002452CE" w:rsidRPr="002452CE" w:rsidRDefault="002452CE" w:rsidP="002452C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52CE">
        <w:rPr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452CE">
        <w:rPr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2452CE" w:rsidRPr="002452CE" w:rsidRDefault="002452CE" w:rsidP="002452C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52CE">
        <w:rPr>
          <w:sz w:val="28"/>
          <w:szCs w:val="28"/>
        </w:rPr>
        <w:t>-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2452CE" w:rsidRPr="002452CE" w:rsidRDefault="002452CE" w:rsidP="002452C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2452CE">
        <w:rPr>
          <w:sz w:val="28"/>
          <w:szCs w:val="28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</w:t>
      </w:r>
      <w:proofErr w:type="gramStart"/>
      <w:r w:rsidRPr="002452CE">
        <w:rPr>
          <w:sz w:val="28"/>
          <w:szCs w:val="28"/>
        </w:rPr>
        <w:t>.</w:t>
      </w:r>
      <w:r w:rsidR="00711157">
        <w:rPr>
          <w:sz w:val="28"/>
          <w:szCs w:val="28"/>
        </w:rPr>
        <w:t>».</w:t>
      </w:r>
      <w:proofErr w:type="gramEnd"/>
    </w:p>
    <w:p w:rsidR="00C36094" w:rsidRDefault="00C36094" w:rsidP="000329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  <w:sz w:val="28"/>
          <w:szCs w:val="28"/>
        </w:rPr>
      </w:pPr>
      <w:r w:rsidRPr="00C36094">
        <w:rPr>
          <w:b w:val="0"/>
          <w:bCs w:val="0"/>
          <w:sz w:val="28"/>
          <w:szCs w:val="28"/>
        </w:rPr>
        <w:t>1.</w:t>
      </w:r>
      <w:r w:rsidR="00711157">
        <w:rPr>
          <w:b w:val="0"/>
          <w:bCs w:val="0"/>
          <w:sz w:val="28"/>
          <w:szCs w:val="28"/>
        </w:rPr>
        <w:t>5</w:t>
      </w:r>
      <w:r w:rsidRPr="00C36094">
        <w:rPr>
          <w:b w:val="0"/>
          <w:bCs w:val="0"/>
          <w:sz w:val="28"/>
          <w:szCs w:val="28"/>
        </w:rPr>
        <w:t xml:space="preserve">. </w:t>
      </w:r>
      <w:proofErr w:type="gramStart"/>
      <w:r w:rsidRPr="00C36094">
        <w:rPr>
          <w:b w:val="0"/>
          <w:bCs w:val="0"/>
          <w:sz w:val="28"/>
          <w:szCs w:val="28"/>
        </w:rPr>
        <w:t>Наименование  раздела 5 «Досудебный (внесудебный) порядок обжалования решений и действий (бездействия) Комитета, предоставляющего муниципальную услугу, а также специалиста Администрации» изменить на</w:t>
      </w:r>
      <w:r w:rsidRPr="00C36094">
        <w:rPr>
          <w:bCs w:val="0"/>
          <w:sz w:val="28"/>
          <w:szCs w:val="28"/>
        </w:rPr>
        <w:t xml:space="preserve"> </w:t>
      </w:r>
      <w:r w:rsidRPr="00C36094">
        <w:rPr>
          <w:b w:val="0"/>
          <w:bCs w:val="0"/>
          <w:sz w:val="28"/>
          <w:szCs w:val="28"/>
        </w:rPr>
        <w:t>«</w:t>
      </w:r>
      <w:r w:rsidRPr="00C36094">
        <w:rPr>
          <w:b w:val="0"/>
          <w:bCs w:val="0"/>
          <w:color w:val="222222"/>
          <w:sz w:val="28"/>
          <w:szCs w:val="28"/>
        </w:rPr>
        <w:t xml:space="preserve">Досудебное </w:t>
      </w:r>
      <w:r w:rsidRPr="00C36094">
        <w:rPr>
          <w:b w:val="0"/>
          <w:bCs w:val="0"/>
          <w:color w:val="222222"/>
          <w:sz w:val="28"/>
          <w:szCs w:val="28"/>
        </w:rPr>
        <w:lastRenderedPageBreak/>
        <w:t>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</w:t>
      </w:r>
      <w:r w:rsidR="00711157">
        <w:rPr>
          <w:b w:val="0"/>
          <w:bCs w:val="0"/>
          <w:color w:val="222222"/>
          <w:sz w:val="28"/>
          <w:szCs w:val="28"/>
        </w:rPr>
        <w:t>ика многофункционального центра</w:t>
      </w:r>
      <w:r w:rsidR="0003297E">
        <w:rPr>
          <w:b w:val="0"/>
          <w:bCs w:val="0"/>
          <w:color w:val="222222"/>
          <w:sz w:val="28"/>
          <w:szCs w:val="28"/>
        </w:rPr>
        <w:t>».</w:t>
      </w:r>
      <w:proofErr w:type="gramEnd"/>
    </w:p>
    <w:p w:rsidR="00290B49" w:rsidRDefault="0003297E" w:rsidP="000033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>1.</w:t>
      </w:r>
      <w:r w:rsidR="00711157">
        <w:rPr>
          <w:b w:val="0"/>
          <w:bCs w:val="0"/>
          <w:color w:val="222222"/>
          <w:sz w:val="28"/>
          <w:szCs w:val="28"/>
        </w:rPr>
        <w:t>6</w:t>
      </w:r>
      <w:r>
        <w:rPr>
          <w:b w:val="0"/>
          <w:bCs w:val="0"/>
          <w:color w:val="222222"/>
          <w:sz w:val="28"/>
          <w:szCs w:val="28"/>
        </w:rPr>
        <w:t xml:space="preserve">. </w:t>
      </w:r>
      <w:proofErr w:type="gramStart"/>
      <w:r>
        <w:rPr>
          <w:b w:val="0"/>
          <w:bCs w:val="0"/>
          <w:color w:val="222222"/>
          <w:sz w:val="28"/>
          <w:szCs w:val="28"/>
        </w:rPr>
        <w:t xml:space="preserve">Пункт 5.3 раздела 5 </w:t>
      </w:r>
      <w:r w:rsidRPr="00C36094">
        <w:rPr>
          <w:b w:val="0"/>
          <w:bCs w:val="0"/>
          <w:sz w:val="28"/>
          <w:szCs w:val="28"/>
        </w:rPr>
        <w:t>«Досудебный (внесудебный) порядок обжалования решений и действий (бездействия) Комитета, предоставляющего муниципальную услугу, а также специалиста Администрации» изменить на</w:t>
      </w:r>
      <w:r w:rsidRPr="00C36094">
        <w:rPr>
          <w:bCs w:val="0"/>
          <w:sz w:val="28"/>
          <w:szCs w:val="28"/>
        </w:rPr>
        <w:t xml:space="preserve"> </w:t>
      </w:r>
      <w:r w:rsidRPr="00C36094">
        <w:rPr>
          <w:b w:val="0"/>
          <w:bCs w:val="0"/>
          <w:sz w:val="28"/>
          <w:szCs w:val="28"/>
        </w:rPr>
        <w:t>«</w:t>
      </w:r>
      <w:r w:rsidRPr="00C36094">
        <w:rPr>
          <w:b w:val="0"/>
          <w:bCs w:val="0"/>
          <w:color w:val="222222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или муниципальных услуг, или их</w:t>
      </w:r>
      <w:proofErr w:type="gramEnd"/>
      <w:r w:rsidRPr="00C36094">
        <w:rPr>
          <w:b w:val="0"/>
          <w:bCs w:val="0"/>
          <w:color w:val="222222"/>
          <w:sz w:val="28"/>
          <w:szCs w:val="28"/>
        </w:rPr>
        <w:t xml:space="preserve"> работников</w:t>
      </w:r>
      <w:r>
        <w:rPr>
          <w:b w:val="0"/>
          <w:bCs w:val="0"/>
          <w:color w:val="222222"/>
          <w:sz w:val="28"/>
          <w:szCs w:val="28"/>
        </w:rPr>
        <w:t>»</w:t>
      </w:r>
      <w:r w:rsidR="00290B49">
        <w:rPr>
          <w:b w:val="0"/>
          <w:bCs w:val="0"/>
          <w:color w:val="222222"/>
          <w:sz w:val="28"/>
          <w:szCs w:val="28"/>
        </w:rPr>
        <w:t>.</w:t>
      </w:r>
    </w:p>
    <w:p w:rsidR="0003297E" w:rsidRDefault="00290B49" w:rsidP="000033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>1.</w:t>
      </w:r>
      <w:r w:rsidR="00711157">
        <w:rPr>
          <w:b w:val="0"/>
          <w:bCs w:val="0"/>
          <w:color w:val="222222"/>
          <w:sz w:val="28"/>
          <w:szCs w:val="28"/>
        </w:rPr>
        <w:t>7</w:t>
      </w:r>
      <w:r>
        <w:rPr>
          <w:b w:val="0"/>
          <w:bCs w:val="0"/>
          <w:color w:val="222222"/>
          <w:sz w:val="28"/>
          <w:szCs w:val="28"/>
        </w:rPr>
        <w:t xml:space="preserve">. Пункт 5.3 раздела 5 </w:t>
      </w:r>
      <w:r w:rsidR="0003297E">
        <w:rPr>
          <w:b w:val="0"/>
          <w:bCs w:val="0"/>
          <w:color w:val="222222"/>
          <w:sz w:val="28"/>
          <w:szCs w:val="28"/>
        </w:rPr>
        <w:t>дополнить следующими случаями:</w:t>
      </w:r>
    </w:p>
    <w:p w:rsidR="0003297E" w:rsidRPr="0003297E" w:rsidRDefault="0003297E" w:rsidP="000033FE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297E">
        <w:rPr>
          <w:color w:val="222222"/>
          <w:sz w:val="28"/>
          <w:szCs w:val="28"/>
        </w:rPr>
        <w:t>«</w:t>
      </w:r>
      <w:r w:rsidRPr="0003297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3297E" w:rsidRPr="0003297E" w:rsidRDefault="0003297E" w:rsidP="0003297E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297E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Смоленской области</w:t>
      </w:r>
      <w:r w:rsidRPr="0003297E">
        <w:rPr>
          <w:sz w:val="28"/>
          <w:szCs w:val="28"/>
        </w:rPr>
        <w:t>, м</w:t>
      </w:r>
      <w:r w:rsidR="000033FE">
        <w:rPr>
          <w:sz w:val="28"/>
          <w:szCs w:val="28"/>
        </w:rPr>
        <w:t>униципальными правовыми актами</w:t>
      </w:r>
      <w:r>
        <w:rPr>
          <w:sz w:val="28"/>
          <w:szCs w:val="28"/>
        </w:rPr>
        <w:t>;</w:t>
      </w:r>
    </w:p>
    <w:p w:rsidR="0003297E" w:rsidRDefault="0003297E" w:rsidP="0003297E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297E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0033FE">
        <w:rPr>
          <w:sz w:val="28"/>
          <w:szCs w:val="28"/>
        </w:rPr>
        <w:t>.»</w:t>
      </w:r>
    </w:p>
    <w:p w:rsidR="000033FE" w:rsidRPr="00290B49" w:rsidRDefault="00290B49" w:rsidP="0003297E">
      <w:pPr>
        <w:pStyle w:val="ad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90B49">
        <w:rPr>
          <w:sz w:val="28"/>
          <w:szCs w:val="28"/>
        </w:rPr>
        <w:t>1.</w:t>
      </w:r>
      <w:r w:rsidR="00711157">
        <w:rPr>
          <w:sz w:val="28"/>
          <w:szCs w:val="28"/>
        </w:rPr>
        <w:t>8</w:t>
      </w:r>
      <w:r w:rsidRPr="00290B49">
        <w:rPr>
          <w:sz w:val="28"/>
          <w:szCs w:val="28"/>
        </w:rPr>
        <w:t xml:space="preserve">. </w:t>
      </w:r>
      <w:r w:rsidRPr="00290B49">
        <w:rPr>
          <w:bCs/>
          <w:sz w:val="28"/>
          <w:szCs w:val="28"/>
        </w:rPr>
        <w:t>Пункт 5.4 раздела 5 изложить в следующей редакции:</w:t>
      </w:r>
    </w:p>
    <w:p w:rsidR="00290B49" w:rsidRDefault="00290B49" w:rsidP="0003297E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90B49">
        <w:rPr>
          <w:bCs/>
          <w:sz w:val="28"/>
          <w:szCs w:val="28"/>
        </w:rPr>
        <w:t>«</w:t>
      </w:r>
      <w:r w:rsidRPr="00290B49">
        <w:rPr>
          <w:sz w:val="28"/>
          <w:szCs w:val="28"/>
          <w:shd w:val="clear" w:color="auto" w:fill="FFFFFF"/>
        </w:rPr>
        <w:t>Жалоба подается в письменной форме на бумажном носителе, в электронной форме в орган, предоставляющий муниципальную ус</w:t>
      </w:r>
      <w:r>
        <w:rPr>
          <w:sz w:val="28"/>
          <w:szCs w:val="28"/>
          <w:shd w:val="clear" w:color="auto" w:fill="FFFFFF"/>
        </w:rPr>
        <w:t xml:space="preserve">лугу, многофункциональный центр. </w:t>
      </w:r>
      <w:r w:rsidRPr="00290B49">
        <w:rPr>
          <w:sz w:val="28"/>
          <w:szCs w:val="28"/>
          <w:shd w:val="clear" w:color="auto" w:fill="FFFFFF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sz w:val="28"/>
          <w:szCs w:val="28"/>
          <w:shd w:val="clear" w:color="auto" w:fill="FFFFFF"/>
        </w:rPr>
        <w:t>Смоленской области</w:t>
      </w:r>
      <w:proofErr w:type="gramStart"/>
      <w:r w:rsidRPr="00290B4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».</w:t>
      </w:r>
      <w:proofErr w:type="gramEnd"/>
    </w:p>
    <w:p w:rsidR="00290B49" w:rsidRPr="00290B49" w:rsidRDefault="00290B49" w:rsidP="0003297E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711157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. </w:t>
      </w:r>
      <w:r w:rsidR="00534D60" w:rsidRPr="00290B49">
        <w:rPr>
          <w:bCs/>
          <w:sz w:val="28"/>
          <w:szCs w:val="28"/>
        </w:rPr>
        <w:t>Пункт 5.</w:t>
      </w:r>
      <w:r w:rsidR="00534D60">
        <w:rPr>
          <w:bCs/>
          <w:sz w:val="28"/>
          <w:szCs w:val="28"/>
        </w:rPr>
        <w:t>5</w:t>
      </w:r>
      <w:r w:rsidR="00534D60" w:rsidRPr="00290B49">
        <w:rPr>
          <w:bCs/>
          <w:sz w:val="28"/>
          <w:szCs w:val="28"/>
        </w:rPr>
        <w:t xml:space="preserve"> раздела 5 изложить в следующей редакции:</w:t>
      </w:r>
      <w:r w:rsidRPr="00290B49">
        <w:rPr>
          <w:sz w:val="28"/>
          <w:szCs w:val="28"/>
          <w:shd w:val="clear" w:color="auto" w:fill="FFFFFF"/>
        </w:rPr>
        <w:t xml:space="preserve"> </w:t>
      </w:r>
    </w:p>
    <w:p w:rsidR="0003297E" w:rsidRDefault="00534D60" w:rsidP="000033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>
        <w:rPr>
          <w:b w:val="0"/>
          <w:bCs w:val="0"/>
          <w:color w:val="222222"/>
          <w:sz w:val="28"/>
          <w:szCs w:val="28"/>
        </w:rPr>
        <w:t>«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r w:rsidRPr="00534D60">
        <w:rPr>
          <w:b w:val="0"/>
          <w:sz w:val="28"/>
          <w:szCs w:val="28"/>
          <w:shd w:val="clear" w:color="auto" w:fill="FFFFFF"/>
        </w:rPr>
        <w:t>Жалоба на р</w:t>
      </w:r>
      <w:r>
        <w:rPr>
          <w:b w:val="0"/>
          <w:sz w:val="28"/>
          <w:szCs w:val="28"/>
          <w:shd w:val="clear" w:color="auto" w:fill="FFFFFF"/>
        </w:rPr>
        <w:t xml:space="preserve">ешения и действия (бездействие) </w:t>
      </w:r>
      <w:r w:rsidRPr="00534D60">
        <w:rPr>
          <w:b w:val="0"/>
          <w:sz w:val="28"/>
          <w:szCs w:val="28"/>
          <w:shd w:val="clear" w:color="auto" w:fill="FFFFFF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34D60">
        <w:rPr>
          <w:b w:val="0"/>
          <w:sz w:val="28"/>
          <w:szCs w:val="28"/>
          <w:shd w:val="clear" w:color="auto" w:fill="FFFFFF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534D60">
        <w:rPr>
          <w:b w:val="0"/>
          <w:sz w:val="28"/>
          <w:szCs w:val="28"/>
          <w:shd w:val="clear" w:color="auto" w:fill="FFFFFF"/>
        </w:rPr>
        <w:lastRenderedPageBreak/>
        <w:t>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534D60">
        <w:rPr>
          <w:b w:val="0"/>
          <w:sz w:val="28"/>
          <w:szCs w:val="28"/>
          <w:shd w:val="clear" w:color="auto" w:fill="FFFFFF"/>
        </w:rPr>
        <w:t>.</w:t>
      </w:r>
      <w:r>
        <w:rPr>
          <w:b w:val="0"/>
          <w:sz w:val="28"/>
          <w:szCs w:val="28"/>
          <w:shd w:val="clear" w:color="auto" w:fill="FFFFFF"/>
        </w:rPr>
        <w:t>».</w:t>
      </w:r>
      <w:proofErr w:type="gramEnd"/>
    </w:p>
    <w:p w:rsidR="00534D60" w:rsidRDefault="00534D60" w:rsidP="000033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1.</w:t>
      </w:r>
      <w:r w:rsidR="00711157">
        <w:rPr>
          <w:b w:val="0"/>
          <w:sz w:val="28"/>
          <w:szCs w:val="28"/>
          <w:shd w:val="clear" w:color="auto" w:fill="FFFFFF"/>
        </w:rPr>
        <w:t>10</w:t>
      </w:r>
      <w:r>
        <w:rPr>
          <w:b w:val="0"/>
          <w:sz w:val="28"/>
          <w:szCs w:val="28"/>
          <w:shd w:val="clear" w:color="auto" w:fill="FFFFFF"/>
        </w:rPr>
        <w:t>. Раздел 5 дополнить подпунктом 5.8.1 следующего содержания:</w:t>
      </w:r>
    </w:p>
    <w:p w:rsidR="00534D60" w:rsidRDefault="00534D60" w:rsidP="00DF69C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69CB">
        <w:rPr>
          <w:sz w:val="28"/>
          <w:szCs w:val="28"/>
          <w:shd w:val="clear" w:color="auto" w:fill="FFFFFF"/>
        </w:rPr>
        <w:t>«</w:t>
      </w:r>
      <w:r w:rsidRPr="00534D60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34D60">
        <w:rPr>
          <w:sz w:val="28"/>
          <w:szCs w:val="28"/>
        </w:rPr>
        <w:t>неудобства</w:t>
      </w:r>
      <w:proofErr w:type="gramEnd"/>
      <w:r w:rsidRPr="00534D6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DF69CB">
        <w:rPr>
          <w:sz w:val="28"/>
          <w:szCs w:val="28"/>
        </w:rPr>
        <w:t xml:space="preserve"> </w:t>
      </w:r>
      <w:r w:rsidRPr="00534D60">
        <w:rPr>
          <w:sz w:val="28"/>
          <w:szCs w:val="28"/>
        </w:rPr>
        <w:t xml:space="preserve">В случае признания </w:t>
      </w:r>
      <w:proofErr w:type="gramStart"/>
      <w:r w:rsidRPr="00534D60">
        <w:rPr>
          <w:sz w:val="28"/>
          <w:szCs w:val="28"/>
        </w:rPr>
        <w:t>жалобы</w:t>
      </w:r>
      <w:proofErr w:type="gramEnd"/>
      <w:r w:rsidRPr="00534D60">
        <w:rPr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DF69CB">
        <w:rPr>
          <w:sz w:val="28"/>
          <w:szCs w:val="28"/>
        </w:rPr>
        <w:t>».</w:t>
      </w:r>
    </w:p>
    <w:p w:rsidR="00DF69CB" w:rsidRDefault="00DF69CB" w:rsidP="00DF69C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1.1</w:t>
      </w:r>
      <w:r w:rsidR="007111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F69CB">
        <w:rPr>
          <w:sz w:val="28"/>
          <w:szCs w:val="28"/>
          <w:shd w:val="clear" w:color="auto" w:fill="FFFFFF"/>
        </w:rPr>
        <w:t>Раздел 5 дополнить пунктом 5.13 следующего содержания:</w:t>
      </w:r>
    </w:p>
    <w:p w:rsidR="00462D00" w:rsidRPr="00F427CC" w:rsidRDefault="00DF69CB" w:rsidP="00DF69C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DF69CB"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DF69CB"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DF69CB"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  <w:shd w:val="clear" w:color="auto" w:fill="FFFFFF"/>
        </w:rPr>
        <w:t>».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2. Настоящее постановление считать неотъемлемой частью постановления от </w:t>
      </w:r>
      <w:proofErr w:type="spellStart"/>
      <w:proofErr w:type="gramStart"/>
      <w:r w:rsidR="00711157" w:rsidRPr="000631EA">
        <w:t>от</w:t>
      </w:r>
      <w:proofErr w:type="spellEnd"/>
      <w:proofErr w:type="gramEnd"/>
      <w:r w:rsidR="00711157" w:rsidRPr="000631EA">
        <w:t xml:space="preserve"> </w:t>
      </w:r>
      <w:r w:rsidR="00711157" w:rsidRPr="00711157">
        <w:rPr>
          <w:sz w:val="28"/>
          <w:szCs w:val="28"/>
        </w:rPr>
        <w:t>12.09.2017 № 42</w:t>
      </w:r>
      <w:r w:rsidRPr="00F427CC">
        <w:rPr>
          <w:sz w:val="28"/>
          <w:szCs w:val="28"/>
        </w:rPr>
        <w:t xml:space="preserve"> </w:t>
      </w:r>
      <w:r w:rsidRPr="00711157">
        <w:rPr>
          <w:sz w:val="28"/>
          <w:szCs w:val="28"/>
        </w:rPr>
        <w:t>«</w:t>
      </w:r>
      <w:r w:rsidR="00711157" w:rsidRPr="00711157">
        <w:rPr>
          <w:sz w:val="28"/>
          <w:szCs w:val="28"/>
        </w:rPr>
        <w:t>Об утверждении Административного регламента предоставления Администрацией Издешковского сельского поселения Сафоновского района Смоленской области муниципальной услуги «Приватизация жилищного фонда, расположенного на территории Издешковского сельского поселения Сафоновского района Смоленской области»</w:t>
      </w:r>
      <w:r w:rsidR="00CC7134" w:rsidRPr="00711157">
        <w:rPr>
          <w:sz w:val="28"/>
          <w:szCs w:val="28"/>
        </w:rPr>
        <w:t>»</w:t>
      </w:r>
      <w:r w:rsidRPr="00F427CC">
        <w:rPr>
          <w:sz w:val="28"/>
          <w:szCs w:val="28"/>
        </w:rPr>
        <w:t>.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3. </w:t>
      </w:r>
      <w:proofErr w:type="gramStart"/>
      <w:r w:rsidRPr="00F427CC">
        <w:rPr>
          <w:sz w:val="28"/>
          <w:szCs w:val="28"/>
        </w:rPr>
        <w:t>Разместить</w:t>
      </w:r>
      <w:proofErr w:type="gramEnd"/>
      <w:r w:rsidRPr="00F427CC">
        <w:rPr>
          <w:sz w:val="28"/>
          <w:szCs w:val="28"/>
        </w:rPr>
        <w:t xml:space="preserve"> настоящее постановление на сайте Администрации Издешковского сельского поселения Сафоновского района Смоленской области.</w:t>
      </w:r>
    </w:p>
    <w:p w:rsidR="006C18B0" w:rsidRDefault="006C18B0" w:rsidP="006C18B0">
      <w:pPr>
        <w:pStyle w:val="ab"/>
        <w:rPr>
          <w:sz w:val="28"/>
          <w:szCs w:val="28"/>
        </w:rPr>
      </w:pPr>
    </w:p>
    <w:p w:rsidR="00711157" w:rsidRDefault="00711157" w:rsidP="006C18B0">
      <w:pPr>
        <w:pStyle w:val="ab"/>
        <w:rPr>
          <w:sz w:val="28"/>
          <w:szCs w:val="28"/>
        </w:rPr>
      </w:pPr>
    </w:p>
    <w:p w:rsidR="00261099" w:rsidRPr="00EC56F8" w:rsidRDefault="00261099" w:rsidP="006C18B0">
      <w:pPr>
        <w:pStyle w:val="ab"/>
        <w:rPr>
          <w:sz w:val="28"/>
          <w:szCs w:val="28"/>
        </w:rPr>
      </w:pP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6C18B0" w:rsidRPr="006C18B0" w:rsidRDefault="006C18B0" w:rsidP="006C18B0">
      <w:pPr>
        <w:tabs>
          <w:tab w:val="left" w:pos="3195"/>
        </w:tabs>
        <w:rPr>
          <w:sz w:val="20"/>
          <w:szCs w:val="20"/>
        </w:rPr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>
        <w:rPr>
          <w:sz w:val="28"/>
          <w:szCs w:val="28"/>
        </w:rPr>
        <w:t xml:space="preserve">                  </w:t>
      </w:r>
      <w:r w:rsidR="008C689B">
        <w:rPr>
          <w:b/>
          <w:sz w:val="28"/>
          <w:szCs w:val="28"/>
        </w:rPr>
        <w:t>О.В. Климова</w:t>
      </w:r>
    </w:p>
    <w:sectPr w:rsidR="006C18B0" w:rsidRPr="006C18B0" w:rsidSect="00D9648E">
      <w:pgSz w:w="11906" w:h="16838"/>
      <w:pgMar w:top="567" w:right="567" w:bottom="284" w:left="1134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8B" w:rsidRDefault="0032308B" w:rsidP="00D72D10">
      <w:r>
        <w:separator/>
      </w:r>
    </w:p>
  </w:endnote>
  <w:endnote w:type="continuationSeparator" w:id="1">
    <w:p w:rsidR="0032308B" w:rsidRDefault="0032308B" w:rsidP="00D7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8B" w:rsidRDefault="0032308B" w:rsidP="00D72D10">
      <w:r>
        <w:separator/>
      </w:r>
    </w:p>
  </w:footnote>
  <w:footnote w:type="continuationSeparator" w:id="1">
    <w:p w:rsidR="0032308B" w:rsidRDefault="0032308B" w:rsidP="00D7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C09"/>
    <w:multiLevelType w:val="hybridMultilevel"/>
    <w:tmpl w:val="38822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D10"/>
    <w:rsid w:val="00000347"/>
    <w:rsid w:val="000033FE"/>
    <w:rsid w:val="00026A8E"/>
    <w:rsid w:val="0003297E"/>
    <w:rsid w:val="00045377"/>
    <w:rsid w:val="00046D81"/>
    <w:rsid w:val="00047EC5"/>
    <w:rsid w:val="00066DA9"/>
    <w:rsid w:val="000713B7"/>
    <w:rsid w:val="000769B8"/>
    <w:rsid w:val="0008582A"/>
    <w:rsid w:val="000962CC"/>
    <w:rsid w:val="000B2FF1"/>
    <w:rsid w:val="000C0D72"/>
    <w:rsid w:val="0012082F"/>
    <w:rsid w:val="00132A78"/>
    <w:rsid w:val="00165B2B"/>
    <w:rsid w:val="00193346"/>
    <w:rsid w:val="00194F64"/>
    <w:rsid w:val="001A16D2"/>
    <w:rsid w:val="001B409C"/>
    <w:rsid w:val="001F0096"/>
    <w:rsid w:val="001F379A"/>
    <w:rsid w:val="001F5588"/>
    <w:rsid w:val="0020154A"/>
    <w:rsid w:val="0020742D"/>
    <w:rsid w:val="00207AF3"/>
    <w:rsid w:val="00210A3D"/>
    <w:rsid w:val="00212F9F"/>
    <w:rsid w:val="00220E98"/>
    <w:rsid w:val="002452CE"/>
    <w:rsid w:val="00252379"/>
    <w:rsid w:val="002542E4"/>
    <w:rsid w:val="002555CD"/>
    <w:rsid w:val="00261099"/>
    <w:rsid w:val="002768C4"/>
    <w:rsid w:val="0028793B"/>
    <w:rsid w:val="00290B49"/>
    <w:rsid w:val="002941E0"/>
    <w:rsid w:val="002A13D2"/>
    <w:rsid w:val="002C5256"/>
    <w:rsid w:val="002D143F"/>
    <w:rsid w:val="002F5254"/>
    <w:rsid w:val="0032308B"/>
    <w:rsid w:val="0033067E"/>
    <w:rsid w:val="00341383"/>
    <w:rsid w:val="00376673"/>
    <w:rsid w:val="003772FC"/>
    <w:rsid w:val="00382B99"/>
    <w:rsid w:val="0039634C"/>
    <w:rsid w:val="003B7FE7"/>
    <w:rsid w:val="003C7161"/>
    <w:rsid w:val="003D1952"/>
    <w:rsid w:val="003F5B1F"/>
    <w:rsid w:val="00401617"/>
    <w:rsid w:val="00417733"/>
    <w:rsid w:val="0042114E"/>
    <w:rsid w:val="00450790"/>
    <w:rsid w:val="00451DBF"/>
    <w:rsid w:val="00462D00"/>
    <w:rsid w:val="0046369F"/>
    <w:rsid w:val="004667ED"/>
    <w:rsid w:val="00491DED"/>
    <w:rsid w:val="004B4A71"/>
    <w:rsid w:val="004D0256"/>
    <w:rsid w:val="004D2E5A"/>
    <w:rsid w:val="004D5CCF"/>
    <w:rsid w:val="004D7593"/>
    <w:rsid w:val="004F0662"/>
    <w:rsid w:val="004F6747"/>
    <w:rsid w:val="00503F76"/>
    <w:rsid w:val="00526AA9"/>
    <w:rsid w:val="00534D60"/>
    <w:rsid w:val="005375EA"/>
    <w:rsid w:val="00541D55"/>
    <w:rsid w:val="00566B26"/>
    <w:rsid w:val="00573D1E"/>
    <w:rsid w:val="00587625"/>
    <w:rsid w:val="00595E7B"/>
    <w:rsid w:val="00597FAD"/>
    <w:rsid w:val="005E2233"/>
    <w:rsid w:val="006034C3"/>
    <w:rsid w:val="006322F0"/>
    <w:rsid w:val="006334EB"/>
    <w:rsid w:val="00640B25"/>
    <w:rsid w:val="00642517"/>
    <w:rsid w:val="006810F1"/>
    <w:rsid w:val="00685E1B"/>
    <w:rsid w:val="00693697"/>
    <w:rsid w:val="006C18B0"/>
    <w:rsid w:val="006C1FD9"/>
    <w:rsid w:val="006F3587"/>
    <w:rsid w:val="00711157"/>
    <w:rsid w:val="0074400B"/>
    <w:rsid w:val="0074591E"/>
    <w:rsid w:val="00751D53"/>
    <w:rsid w:val="00755A91"/>
    <w:rsid w:val="007561D5"/>
    <w:rsid w:val="00795C8D"/>
    <w:rsid w:val="007B2DC4"/>
    <w:rsid w:val="007B48FA"/>
    <w:rsid w:val="0081489B"/>
    <w:rsid w:val="00842B30"/>
    <w:rsid w:val="00865225"/>
    <w:rsid w:val="008802C6"/>
    <w:rsid w:val="00893D4F"/>
    <w:rsid w:val="008A4B90"/>
    <w:rsid w:val="008B4BD5"/>
    <w:rsid w:val="008B6DEC"/>
    <w:rsid w:val="008C689B"/>
    <w:rsid w:val="008E1CCB"/>
    <w:rsid w:val="008E428A"/>
    <w:rsid w:val="008F25C0"/>
    <w:rsid w:val="009062CC"/>
    <w:rsid w:val="00922898"/>
    <w:rsid w:val="009229E2"/>
    <w:rsid w:val="00924A72"/>
    <w:rsid w:val="00932646"/>
    <w:rsid w:val="009357B7"/>
    <w:rsid w:val="00983B44"/>
    <w:rsid w:val="00995ABB"/>
    <w:rsid w:val="009A1B0F"/>
    <w:rsid w:val="009D140C"/>
    <w:rsid w:val="009D3F38"/>
    <w:rsid w:val="009D5610"/>
    <w:rsid w:val="009E0D21"/>
    <w:rsid w:val="009E423B"/>
    <w:rsid w:val="009F78BF"/>
    <w:rsid w:val="00A13F44"/>
    <w:rsid w:val="00A17BA8"/>
    <w:rsid w:val="00A2338B"/>
    <w:rsid w:val="00A243E4"/>
    <w:rsid w:val="00A448AB"/>
    <w:rsid w:val="00A471AA"/>
    <w:rsid w:val="00A517BE"/>
    <w:rsid w:val="00A649F3"/>
    <w:rsid w:val="00AC2B1B"/>
    <w:rsid w:val="00AC2BC0"/>
    <w:rsid w:val="00AC483F"/>
    <w:rsid w:val="00B34633"/>
    <w:rsid w:val="00B40758"/>
    <w:rsid w:val="00B55A2F"/>
    <w:rsid w:val="00B6374B"/>
    <w:rsid w:val="00B86CBF"/>
    <w:rsid w:val="00B94BB0"/>
    <w:rsid w:val="00B96060"/>
    <w:rsid w:val="00B96334"/>
    <w:rsid w:val="00BA5165"/>
    <w:rsid w:val="00BD6F37"/>
    <w:rsid w:val="00BE6158"/>
    <w:rsid w:val="00C36094"/>
    <w:rsid w:val="00C371EA"/>
    <w:rsid w:val="00C40543"/>
    <w:rsid w:val="00C4591D"/>
    <w:rsid w:val="00C73320"/>
    <w:rsid w:val="00C8220E"/>
    <w:rsid w:val="00CA1DBA"/>
    <w:rsid w:val="00CB013A"/>
    <w:rsid w:val="00CB63E8"/>
    <w:rsid w:val="00CC56B8"/>
    <w:rsid w:val="00CC7134"/>
    <w:rsid w:val="00CE6555"/>
    <w:rsid w:val="00CF11EF"/>
    <w:rsid w:val="00D13FFF"/>
    <w:rsid w:val="00D72D10"/>
    <w:rsid w:val="00D82BF3"/>
    <w:rsid w:val="00D90607"/>
    <w:rsid w:val="00D9648E"/>
    <w:rsid w:val="00D96E39"/>
    <w:rsid w:val="00DA36A4"/>
    <w:rsid w:val="00DB03F5"/>
    <w:rsid w:val="00DC7DA0"/>
    <w:rsid w:val="00DD6CAA"/>
    <w:rsid w:val="00DF69CB"/>
    <w:rsid w:val="00E02E4E"/>
    <w:rsid w:val="00E45388"/>
    <w:rsid w:val="00E61772"/>
    <w:rsid w:val="00E64236"/>
    <w:rsid w:val="00E950E2"/>
    <w:rsid w:val="00EA12CC"/>
    <w:rsid w:val="00EA3CE0"/>
    <w:rsid w:val="00EA4A42"/>
    <w:rsid w:val="00EA50A7"/>
    <w:rsid w:val="00EA5448"/>
    <w:rsid w:val="00EE1A9C"/>
    <w:rsid w:val="00EE292F"/>
    <w:rsid w:val="00F04DB5"/>
    <w:rsid w:val="00F20080"/>
    <w:rsid w:val="00F2183D"/>
    <w:rsid w:val="00F22A19"/>
    <w:rsid w:val="00F3675B"/>
    <w:rsid w:val="00F707D4"/>
    <w:rsid w:val="00F73939"/>
    <w:rsid w:val="00FA2343"/>
    <w:rsid w:val="00FB006A"/>
    <w:rsid w:val="00FB5032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36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D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2D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3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379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1F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D6CAA"/>
    <w:pPr>
      <w:ind w:left="720"/>
      <w:contextualSpacing/>
    </w:pPr>
  </w:style>
  <w:style w:type="character" w:customStyle="1" w:styleId="FontStyle17">
    <w:name w:val="Font Style17"/>
    <w:rsid w:val="00376673"/>
    <w:rPr>
      <w:rFonts w:ascii="Times New Roman" w:hAnsi="Times New Roman" w:cs="Times New Roman"/>
      <w:sz w:val="26"/>
      <w:szCs w:val="26"/>
    </w:rPr>
  </w:style>
  <w:style w:type="paragraph" w:styleId="ab">
    <w:name w:val="No Spacing"/>
    <w:link w:val="ac"/>
    <w:qFormat/>
    <w:rsid w:val="006C18B0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rsid w:val="006C18B0"/>
    <w:rPr>
      <w:rFonts w:ascii="Times New Roman" w:eastAsia="Times New Roman" w:hAnsi="Times New Roman"/>
      <w:sz w:val="24"/>
      <w:szCs w:val="24"/>
      <w:lang w:bidi="ar-SA"/>
    </w:rPr>
  </w:style>
  <w:style w:type="paragraph" w:styleId="ad">
    <w:name w:val="Normal (Web)"/>
    <w:basedOn w:val="a"/>
    <w:uiPriority w:val="99"/>
    <w:unhideWhenUsed/>
    <w:rsid w:val="00462D00"/>
    <w:pPr>
      <w:spacing w:before="100" w:beforeAutospacing="1" w:after="100" w:afterAutospacing="1"/>
    </w:pPr>
  </w:style>
  <w:style w:type="character" w:styleId="ae">
    <w:name w:val="Hyperlink"/>
    <w:basedOn w:val="a0"/>
    <w:rsid w:val="00D964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09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2452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9AD4-71E0-403F-BFD8-86F7DEBF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1174</Words>
  <Characters>9689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85</cp:revision>
  <cp:lastPrinted>2021-04-01T14:00:00Z</cp:lastPrinted>
  <dcterms:created xsi:type="dcterms:W3CDTF">2019-07-22T11:23:00Z</dcterms:created>
  <dcterms:modified xsi:type="dcterms:W3CDTF">2021-04-01T14:00:00Z</dcterms:modified>
</cp:coreProperties>
</file>