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74" w:rsidRPr="009F2474" w:rsidRDefault="009F2474" w:rsidP="009F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ИНФОРМАЦИЯ</w:t>
      </w:r>
    </w:p>
    <w:p w:rsidR="009F2474" w:rsidRPr="009F2474" w:rsidRDefault="009F2474" w:rsidP="009F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</w:t>
      </w: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социально-экономическом развитии</w:t>
      </w:r>
    </w:p>
    <w:p w:rsidR="009F2474" w:rsidRPr="009F2474" w:rsidRDefault="009F2474" w:rsidP="009F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Издешковского</w:t>
      </w: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Сафоновского</w:t>
      </w: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Смоленской области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4A5A9D" w:rsidRDefault="00DC1277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Издешковское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сельское поселение насчитывает в своем составе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населенных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пункта.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Административный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42F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центр – с. </w:t>
      </w:r>
      <w:proofErr w:type="spellStart"/>
      <w:r w:rsidR="00642F90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</w:t>
      </w:r>
      <w:proofErr w:type="spellEnd"/>
      <w:r w:rsidR="00642F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Общая площадь поселения составляет </w:t>
      </w:r>
      <w:r w:rsidR="00286AA8">
        <w:rPr>
          <w:rFonts w:ascii="Times New Roman" w:eastAsia="Times New Roman" w:hAnsi="Times New Roman" w:cs="Times New Roman"/>
          <w:color w:val="212121"/>
          <w:sz w:val="24"/>
          <w:szCs w:val="24"/>
        </w:rPr>
        <w:t>23389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кв. км, а общая </w:t>
      </w:r>
      <w:r w:rsidR="00286AA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статистическая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численность населения составляет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1704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из них в селе </w:t>
      </w:r>
      <w:proofErr w:type="spellStart"/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</w:t>
      </w:r>
      <w:proofErr w:type="spellEnd"/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проживает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1445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человек.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Трудоспособное население – 981 человек.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Общая численность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занятых в экономике составляет 406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человек,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занятых в бюджетной сфере 190 человек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На территории поселения проживает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439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пенсионеров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 Детей в возрасте до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18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лет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– 284 человека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6C6A79" w:rsidRPr="006C6A79" w:rsidRDefault="006C6A79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C6A7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Экономика</w:t>
      </w:r>
    </w:p>
    <w:p w:rsidR="00C635DC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Основной </w:t>
      </w:r>
      <w:r w:rsidR="0073458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предприятиями на территории Издешковского сельского поселения являются: </w:t>
      </w:r>
    </w:p>
    <w:p w:rsidR="009F2474" w:rsidRPr="009F2474" w:rsidRDefault="00734587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Экопак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» (производство пластмассовых изделий для упаковывания товаров), ООО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Агроинвест-М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» (смешанное сельское хозяйство, предоставление услуг в области растениеводства</w:t>
      </w:r>
      <w:r w:rsidR="00C635DC">
        <w:rPr>
          <w:rFonts w:ascii="Times New Roman" w:eastAsia="Times New Roman" w:hAnsi="Times New Roman" w:cs="Times New Roman"/>
          <w:color w:val="212121"/>
          <w:sz w:val="24"/>
          <w:szCs w:val="24"/>
        </w:rPr>
        <w:t>, оптовая торговля сельскохозяйственным сырьем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C635DC">
        <w:rPr>
          <w:rFonts w:ascii="Times New Roman" w:eastAsia="Times New Roman" w:hAnsi="Times New Roman" w:cs="Times New Roman"/>
          <w:color w:val="212121"/>
          <w:sz w:val="24"/>
          <w:szCs w:val="24"/>
        </w:rPr>
        <w:t>, ООО «Молокозавод (производство растительных и животных масел и жиров), «ООО «</w:t>
      </w:r>
      <w:proofErr w:type="spellStart"/>
      <w:r w:rsidR="00C635DC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Строитель-СК</w:t>
      </w:r>
      <w:proofErr w:type="spellEnd"/>
      <w:r w:rsidR="00C635DC">
        <w:rPr>
          <w:rFonts w:ascii="Times New Roman" w:eastAsia="Times New Roman" w:hAnsi="Times New Roman" w:cs="Times New Roman"/>
          <w:color w:val="212121"/>
          <w:sz w:val="24"/>
          <w:szCs w:val="24"/>
        </w:rPr>
        <w:t>»  (строительная организация), ООО «</w:t>
      </w:r>
      <w:proofErr w:type="spellStart"/>
      <w:r w:rsidR="00C635DC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Издешковострой</w:t>
      </w:r>
      <w:proofErr w:type="spellEnd"/>
      <w:r w:rsidR="00C635DC">
        <w:rPr>
          <w:rFonts w:ascii="Times New Roman" w:eastAsia="Times New Roman" w:hAnsi="Times New Roman" w:cs="Times New Roman"/>
          <w:color w:val="212121"/>
          <w:sz w:val="24"/>
          <w:szCs w:val="24"/>
        </w:rPr>
        <w:t>» (строительная организация), ООО «Структура-Н» (хранение и складирование нефти и продуктов ее переработки)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Животноводством в поселении занимаются в личных подсобных хозяйс</w:t>
      </w:r>
      <w:r w:rsidR="00851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твах. По состоянию на 01.01.2022 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г. по </w:t>
      </w:r>
      <w:proofErr w:type="spellStart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Издешковскому</w:t>
      </w:r>
      <w:proofErr w:type="spellEnd"/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  сельскому поселению:</w:t>
      </w:r>
    </w:p>
    <w:p w:rsidR="009F2474" w:rsidRPr="009F2474" w:rsidRDefault="009F2474" w:rsidP="0090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крупного рогатого скота   -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21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голов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9F2474" w:rsidRPr="009F2474" w:rsidRDefault="009F2474" w:rsidP="0090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свиней      </w:t>
      </w:r>
      <w:r w:rsidR="00666A8E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29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голов;</w:t>
      </w:r>
    </w:p>
    <w:p w:rsidR="009F2474" w:rsidRPr="009F2474" w:rsidRDefault="009F2474" w:rsidP="0090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овец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коз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</w:t>
      </w:r>
      <w:r w:rsidR="00666A8E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14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голов;</w:t>
      </w:r>
    </w:p>
    <w:p w:rsidR="009F2474" w:rsidRPr="009F2474" w:rsidRDefault="009F2474" w:rsidP="0090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пчелосемьи</w:t>
      </w:r>
      <w:r w:rsidR="00666A8E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ед.</w:t>
      </w:r>
    </w:p>
    <w:p w:rsidR="009F2474" w:rsidRPr="009F2474" w:rsidRDefault="009F2474" w:rsidP="0090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птицы                               </w:t>
      </w:r>
      <w:r w:rsidR="00666A8E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562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голов</w:t>
      </w:r>
      <w:r w:rsidR="004A5A9D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Потребительский рынок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территории </w:t>
      </w:r>
      <w:r w:rsidR="006C6A79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Издешковского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сельского поселения функционируют:</w:t>
      </w:r>
    </w:p>
    <w:p w:rsidR="009F2474" w:rsidRDefault="006C6A79" w:rsidP="009F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 магазинов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</w:p>
    <w:p w:rsidR="00D472DB" w:rsidRPr="009F2474" w:rsidRDefault="00D472DB" w:rsidP="009F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 аптека;</w:t>
      </w:r>
    </w:p>
    <w:p w:rsidR="009F2474" w:rsidRPr="009F2474" w:rsidRDefault="006C6A79" w:rsidP="006C6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объекта бытового обслуживания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населения (общественная баня и парикмахерская)</w:t>
      </w:r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Всего на территории поселения зарегистрировано более </w:t>
      </w:r>
      <w:r w:rsidR="006C6A7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0 организаций.</w:t>
      </w:r>
    </w:p>
    <w:p w:rsidR="009F2474" w:rsidRPr="009F2474" w:rsidRDefault="00C635DC" w:rsidP="006C6A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Издешковского сельского поселения осуществляе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 свою деятельность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сеть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магазинов 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Пятерочка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».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Образование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Образовательные услуги на территории </w:t>
      </w:r>
      <w:r w:rsidR="006C6A79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Издешковского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сельского поселения оказывают:</w:t>
      </w:r>
    </w:p>
    <w:p w:rsidR="009F2474" w:rsidRPr="009F2474" w:rsidRDefault="00902CB6" w:rsidP="009F24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МКОУ «</w:t>
      </w:r>
      <w:proofErr w:type="spellStart"/>
      <w:r w:rsidR="006C6A79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Издешковская</w:t>
      </w:r>
      <w:proofErr w:type="spellEnd"/>
      <w:r w:rsidR="006C6A7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 w:rsidR="006C6A7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9F2474" w:rsidRPr="009F2474" w:rsidRDefault="006C6A79" w:rsidP="009F24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филиал МКОУ «</w:t>
      </w:r>
      <w:proofErr w:type="spellStart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Дуровская</w:t>
      </w:r>
      <w:proofErr w:type="spellEnd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СОШ»</w:t>
      </w:r>
    </w:p>
    <w:p w:rsidR="009F2474" w:rsidRPr="009F2474" w:rsidRDefault="00902CB6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Общая численность учащихся общеобразовательных учреждений – 122 человека.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Дошкольное образование дети получают в 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МКДОУ «</w:t>
      </w:r>
      <w:proofErr w:type="spellStart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Издешковский</w:t>
      </w:r>
      <w:proofErr w:type="spellEnd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детский сад» и МКДОУ </w:t>
      </w:r>
      <w:proofErr w:type="spellStart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Игнатковский</w:t>
      </w:r>
      <w:proofErr w:type="spellEnd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детский сад»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642F9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Общее к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оличество воспитанников составляет 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39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детей.</w:t>
      </w:r>
    </w:p>
    <w:p w:rsidR="00902CB6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Кроме того, у учащихся имеется возможность получения дополнительного образования. Такие услуги оказыва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ет Издешковское отделение МБУДО «</w:t>
      </w:r>
      <w:proofErr w:type="spellStart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Сафоновская</w:t>
      </w:r>
      <w:proofErr w:type="spellEnd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детская школа искусств № 1».</w:t>
      </w:r>
    </w:p>
    <w:p w:rsidR="009F2474" w:rsidRPr="009F2474" w:rsidRDefault="00902CB6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9F2474"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Здравоохранение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Жители поселения могут получить медицинскую помощь в </w:t>
      </w:r>
      <w:proofErr w:type="spellStart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Издешковской</w:t>
      </w:r>
      <w:proofErr w:type="spellEnd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врачебной амбулатории и </w:t>
      </w:r>
      <w:proofErr w:type="spellStart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Игнатковс</w:t>
      </w:r>
      <w:r w:rsidR="00642F90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>ом</w:t>
      </w:r>
      <w:proofErr w:type="spellEnd"/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фельдшерско-акушерском пункте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. Ч</w:t>
      </w:r>
      <w:r w:rsidR="00902CB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исленность врачей составляет 2 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специалиста, численность с</w:t>
      </w:r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реднего медицинского персонала 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5 человек.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Молодежная политика культура и спорт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Всего на территории </w:t>
      </w:r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Издешковского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сельского поселения имеются следующие учреждения культуры:</w:t>
      </w:r>
    </w:p>
    <w:p w:rsidR="009F2474" w:rsidRPr="009F2474" w:rsidRDefault="00D472DB" w:rsidP="009F2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сельский дом культуры;</w:t>
      </w:r>
    </w:p>
    <w:p w:rsidR="009F2474" w:rsidRPr="009F2474" w:rsidRDefault="00D472DB" w:rsidP="009F2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Игнатковский</w:t>
      </w:r>
      <w:proofErr w:type="spellEnd"/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сельский дом культуры;</w:t>
      </w:r>
    </w:p>
    <w:p w:rsidR="009F2474" w:rsidRPr="009F2474" w:rsidRDefault="00D472DB" w:rsidP="009F2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Издешковская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библиотека;</w:t>
      </w:r>
    </w:p>
    <w:p w:rsidR="009F2474" w:rsidRPr="009F2474" w:rsidRDefault="00D472DB" w:rsidP="009F2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Игнатковская</w:t>
      </w:r>
      <w:proofErr w:type="spellEnd"/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библиотека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Спортивные сооружения в </w:t>
      </w:r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поселении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представлены </w:t>
      </w:r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современной спортивной площадкой в парке с. </w:t>
      </w:r>
      <w:proofErr w:type="spellStart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</w:t>
      </w:r>
      <w:proofErr w:type="spellEnd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gramStart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построена</w:t>
      </w:r>
      <w:proofErr w:type="gramEnd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2020 году), школьной спортплощадкой, спортивным и тренажерным залами МКОУ «</w:t>
      </w:r>
      <w:proofErr w:type="spellStart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Издешковская</w:t>
      </w:r>
      <w:proofErr w:type="spellEnd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СОШ»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спортплощадкой </w:t>
      </w:r>
      <w:proofErr w:type="spellStart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Игнатковского</w:t>
      </w:r>
      <w:proofErr w:type="spellEnd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филиала «</w:t>
      </w:r>
      <w:proofErr w:type="spellStart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>Дуровская</w:t>
      </w:r>
      <w:proofErr w:type="spellEnd"/>
      <w:r w:rsidR="00D472D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СОШ»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Водоснабжение и канализация</w:t>
      </w:r>
    </w:p>
    <w:p w:rsidR="009F2474" w:rsidRPr="009F2474" w:rsidRDefault="00D472DB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Централизованное водоснабжение имеют следующие населенные пункты: с.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Морозово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Д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оступ к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централизованному водоснабжению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имеют все потребители, как физические, так и юридические лица.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Общая протяженность уличной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водопроводной сети составляет 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12,2 км.</w:t>
      </w:r>
    </w:p>
    <w:p w:rsidR="009F2474" w:rsidRPr="009F2474" w:rsidRDefault="00A562BC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Центральная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канализационн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ая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 имеется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Морозово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Протяженность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уличной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канализационной сети составляет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6,4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км.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Для улучшения надежности системы водоотведения требуется строительство очистных сооружений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A562BC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Эксплуатацией и обслуживанием систем водоснабжения осуществляет МУП «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Водоканал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gramStart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г</w:t>
      </w:r>
      <w:proofErr w:type="gramEnd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. Сафоново)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которое имеет в пользовании </w:t>
      </w:r>
      <w:proofErr w:type="spellStart"/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спецавтотранспорт</w:t>
      </w:r>
      <w:proofErr w:type="spellEnd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Газификация</w:t>
      </w:r>
    </w:p>
    <w:p w:rsidR="00A562BC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настоящее время в </w:t>
      </w:r>
      <w:proofErr w:type="spellStart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Издешковском</w:t>
      </w:r>
      <w:proofErr w:type="spellEnd"/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сельском поселении </w:t>
      </w:r>
      <w:proofErr w:type="gramStart"/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газифицированы</w:t>
      </w:r>
      <w:proofErr w:type="gramEnd"/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 населенных пункта: с. </w:t>
      </w:r>
      <w:proofErr w:type="spellStart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</w:t>
      </w:r>
      <w:proofErr w:type="spellEnd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д. </w:t>
      </w:r>
      <w:proofErr w:type="spellStart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Игнатково</w:t>
      </w:r>
      <w:proofErr w:type="spellEnd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(частично), д. </w:t>
      </w:r>
      <w:proofErr w:type="spellStart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Морозово</w:t>
      </w:r>
      <w:proofErr w:type="spellEnd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д. </w:t>
      </w:r>
      <w:proofErr w:type="spellStart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Шершнево</w:t>
      </w:r>
      <w:proofErr w:type="spellEnd"/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(частично).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Одиночное протяжение уличной газовой сети составляет 16,4 км.</w:t>
      </w:r>
    </w:p>
    <w:p w:rsidR="00A562BC" w:rsidRPr="009F2474" w:rsidRDefault="00A562BC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настоящее время ведутся работы по газификации ул.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Хитровка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д.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Игнатково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Шершнево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Теплоснабжение</w:t>
      </w:r>
    </w:p>
    <w:p w:rsidR="009F2474" w:rsidRPr="009F2474" w:rsidRDefault="00A562BC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Центральное отопление имеется только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Протяженность тепловых и паровых сетей в двухтрубном исчислении составляет 4,7 км.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 Электроснабжение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Электроснабжение потребителей </w:t>
      </w:r>
      <w:r w:rsidR="00144C37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Издешковского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сельского поселения осуществляет</w:t>
      </w:r>
      <w:r w:rsidR="00144C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Сафоновский РЭС филиала ПАО «МРСК Центра» - «</w:t>
      </w:r>
      <w:proofErr w:type="spellStart"/>
      <w:r w:rsidR="00144C37">
        <w:rPr>
          <w:rFonts w:ascii="Times New Roman" w:eastAsia="Times New Roman" w:hAnsi="Times New Roman" w:cs="Times New Roman"/>
          <w:color w:val="212121"/>
          <w:sz w:val="24"/>
          <w:szCs w:val="24"/>
        </w:rPr>
        <w:t>Смоленскэнерго</w:t>
      </w:r>
      <w:proofErr w:type="spellEnd"/>
      <w:r w:rsidR="00144C37"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  Доступ к электросетям имеют все категории потребителей. </w:t>
      </w:r>
      <w:r w:rsidR="00144C37">
        <w:rPr>
          <w:rFonts w:ascii="Times New Roman" w:eastAsia="Times New Roman" w:hAnsi="Times New Roman" w:cs="Times New Roman"/>
          <w:color w:val="212121"/>
          <w:sz w:val="24"/>
          <w:szCs w:val="24"/>
        </w:rPr>
        <w:t>Общая протяженность освещенных частей улиц составляет 9,2 км.</w:t>
      </w:r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Количество светильников уличного освещения – 150.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Связь и телефонизация</w:t>
      </w:r>
    </w:p>
    <w:p w:rsidR="00144C37" w:rsidRDefault="00144C37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Издешковское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поселение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обеспечено телефонной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стационарной и мобильной </w:t>
      </w:r>
      <w:r w:rsidR="009F2474"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связью. 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Обращение с отходами производства и потребления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proofErr w:type="spellStart"/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Издешковском</w:t>
      </w:r>
      <w:proofErr w:type="spellEnd"/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сельском поселении имеется  </w:t>
      </w:r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>30 площадок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>накопления ТК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О. </w:t>
      </w:r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>В настоящее время вывоз ТКО осуществляется организацией АО «</w:t>
      </w:r>
      <w:proofErr w:type="spellStart"/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Спецавтохозяйство</w:t>
      </w:r>
      <w:proofErr w:type="spellEnd"/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>» 2 раза в неделю.</w:t>
      </w:r>
    </w:p>
    <w:p w:rsidR="009F2474" w:rsidRPr="009F2474" w:rsidRDefault="00144C37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Транспортная инфраструктура</w:t>
      </w:r>
    </w:p>
    <w:p w:rsidR="009F2474" w:rsidRPr="009F2474" w:rsidRDefault="00144C37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Издешковском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сельском поселении имеется 54 автодороги (45 улиц и 9 дорог между населенными пунктами). Общая протяженность дорог составляет 63,3 км.</w:t>
      </w:r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Автодорог с асфальтобетонным покрытием – 7,1 км, с песочно-гравийным покрытием </w:t>
      </w:r>
      <w:r w:rsidR="00666A8E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CD713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66A8E">
        <w:rPr>
          <w:rFonts w:ascii="Times New Roman" w:eastAsia="Times New Roman" w:hAnsi="Times New Roman" w:cs="Times New Roman"/>
          <w:color w:val="212121"/>
          <w:sz w:val="24"/>
          <w:szCs w:val="24"/>
        </w:rPr>
        <w:t>27,8 км, с грунтовым покрытием – 28, 4 км.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F2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Деятельность ТОС</w:t>
      </w:r>
    </w:p>
    <w:p w:rsidR="009F2474" w:rsidRPr="009F2474" w:rsidRDefault="009F2474" w:rsidP="009F2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настоящее время в поселении действуют 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организаци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ТОС, 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>которые не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являются юридическими лицами</w:t>
      </w:r>
      <w:r w:rsidR="00A562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Pr="009F2474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Основным направлением деятельности ТОС является благоустройство. </w:t>
      </w:r>
    </w:p>
    <w:p w:rsidR="00776048" w:rsidRDefault="00776048"/>
    <w:sectPr w:rsidR="00776048" w:rsidSect="009F24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E76"/>
    <w:multiLevelType w:val="multilevel"/>
    <w:tmpl w:val="21A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2A8C"/>
    <w:multiLevelType w:val="multilevel"/>
    <w:tmpl w:val="F3B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BD2"/>
    <w:multiLevelType w:val="multilevel"/>
    <w:tmpl w:val="0D5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32B28"/>
    <w:multiLevelType w:val="multilevel"/>
    <w:tmpl w:val="AF1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47348"/>
    <w:multiLevelType w:val="multilevel"/>
    <w:tmpl w:val="A70E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474"/>
    <w:rsid w:val="00144C37"/>
    <w:rsid w:val="00286AA8"/>
    <w:rsid w:val="004A5A9D"/>
    <w:rsid w:val="00642F90"/>
    <w:rsid w:val="00666A8E"/>
    <w:rsid w:val="006C6A79"/>
    <w:rsid w:val="00734587"/>
    <w:rsid w:val="00776048"/>
    <w:rsid w:val="00851C0D"/>
    <w:rsid w:val="00902CB6"/>
    <w:rsid w:val="009F2474"/>
    <w:rsid w:val="00A562BC"/>
    <w:rsid w:val="00C635DC"/>
    <w:rsid w:val="00CD713F"/>
    <w:rsid w:val="00D472DB"/>
    <w:rsid w:val="00DC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2022-05-11T06:44:00Z</dcterms:created>
  <dcterms:modified xsi:type="dcterms:W3CDTF">2022-05-27T12:37:00Z</dcterms:modified>
</cp:coreProperties>
</file>