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D" w:rsidRDefault="00BE5FDD" w:rsidP="00BE5FDD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E5FDD" w:rsidRDefault="00BE5FDD" w:rsidP="00BE5FDD">
      <w:pPr>
        <w:framePr w:w="1621" w:h="1796" w:hSpace="180" w:wrap="auto" w:vAnchor="text" w:hAnchor="page" w:x="5028" w:y="39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>
            <wp:extent cx="1000125" cy="9144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DD" w:rsidRDefault="00BE5FDD" w:rsidP="00BE5FDD">
      <w:pPr>
        <w:tabs>
          <w:tab w:val="left" w:pos="11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5FDD" w:rsidRDefault="00BE5FDD" w:rsidP="00BE5FDD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</w:p>
    <w:p w:rsidR="00BE5FDD" w:rsidRDefault="00BE5FDD" w:rsidP="00BE5FDD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</w:p>
    <w:p w:rsidR="00BE5FDD" w:rsidRDefault="00BE5FDD" w:rsidP="00BE5FDD">
      <w:pPr>
        <w:ind w:left="-360"/>
        <w:rPr>
          <w:b/>
          <w:sz w:val="28"/>
          <w:szCs w:val="28"/>
        </w:rPr>
      </w:pPr>
    </w:p>
    <w:p w:rsidR="00BE5FDD" w:rsidRDefault="00BE5FDD" w:rsidP="00BE5FDD">
      <w:pPr>
        <w:tabs>
          <w:tab w:val="left" w:pos="5940"/>
        </w:tabs>
        <w:rPr>
          <w:b/>
          <w:sz w:val="28"/>
          <w:szCs w:val="28"/>
        </w:rPr>
      </w:pPr>
    </w:p>
    <w:p w:rsidR="00BE5FDD" w:rsidRDefault="00BE5FDD" w:rsidP="00BE5FDD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5FDD" w:rsidRDefault="00BE5FDD" w:rsidP="00BE5FDD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ИЗДЕШКОВСКОГО СЕЛЬСКОГО ПОСЕЛЕНИЯ САФОНОВСКОГО РАЙОНА СМОЛЕНСКОЙ ОБЛАСТИ                                                                                                                                               </w:t>
      </w:r>
    </w:p>
    <w:p w:rsidR="00BE5FDD" w:rsidRDefault="00BE5FDD" w:rsidP="00BE5FDD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BE5FDD" w:rsidRDefault="00BE5FDD" w:rsidP="00BE5FDD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BE5FDD" w:rsidRDefault="00BE5FDD" w:rsidP="00BE5FDD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5FDD" w:rsidRPr="00BE5FDD" w:rsidRDefault="00BE5FDD" w:rsidP="00BE5FDD">
      <w:pPr>
        <w:tabs>
          <w:tab w:val="left" w:pos="59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E5FDD">
        <w:rPr>
          <w:sz w:val="28"/>
          <w:szCs w:val="28"/>
        </w:rPr>
        <w:t xml:space="preserve">от </w:t>
      </w:r>
      <w:r w:rsidRPr="00A459C2">
        <w:rPr>
          <w:sz w:val="28"/>
          <w:szCs w:val="28"/>
          <w:u w:val="single"/>
        </w:rPr>
        <w:t>«19» мая 2014г.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</w:p>
    <w:p w:rsidR="00BE5FDD" w:rsidRDefault="00BE5FDD" w:rsidP="00BE5FDD">
      <w:pPr>
        <w:outlineLvl w:val="0"/>
        <w:rPr>
          <w:sz w:val="28"/>
          <w:szCs w:val="28"/>
        </w:rPr>
      </w:pPr>
    </w:p>
    <w:p w:rsidR="00BE5FDD" w:rsidRDefault="00BE5FDD" w:rsidP="00BE5FDD">
      <w:pPr>
        <w:outlineLvl w:val="0"/>
        <w:rPr>
          <w:sz w:val="28"/>
          <w:szCs w:val="28"/>
        </w:rPr>
      </w:pPr>
      <w:r w:rsidRPr="009373FA">
        <w:rPr>
          <w:sz w:val="28"/>
          <w:szCs w:val="28"/>
        </w:rPr>
        <w:t>О</w:t>
      </w:r>
      <w:r>
        <w:t xml:space="preserve"> </w:t>
      </w:r>
      <w:r>
        <w:rPr>
          <w:sz w:val="28"/>
          <w:szCs w:val="28"/>
        </w:rPr>
        <w:t>внесении изменений и дополнений</w:t>
      </w:r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                                        Смоленской области «О бюджете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BE5FDD" w:rsidRDefault="00BE5FDD" w:rsidP="00BE5FDD">
      <w:pPr>
        <w:outlineLvl w:val="0"/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>
        <w:t xml:space="preserve"> </w:t>
      </w:r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2014 год»                                                                                           </w:t>
      </w:r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19.12.2013г. № 26</w:t>
      </w:r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19.02.2014г. № 2</w:t>
      </w:r>
    </w:p>
    <w:p w:rsidR="00BE5FDD" w:rsidRDefault="00BE5FDD" w:rsidP="00BE5F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28.03.2014г. № 4</w:t>
      </w:r>
      <w:r>
        <w:rPr>
          <w:sz w:val="28"/>
          <w:szCs w:val="28"/>
        </w:rPr>
        <w:br/>
      </w:r>
    </w:p>
    <w:p w:rsidR="00BE5FDD" w:rsidRDefault="00BE5FDD" w:rsidP="00BE5FDD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E5FDD" w:rsidRDefault="00BE5FDD" w:rsidP="00BE5FDD">
      <w:pPr>
        <w:ind w:left="180"/>
        <w:outlineLvl w:val="0"/>
        <w:rPr>
          <w:sz w:val="28"/>
          <w:szCs w:val="28"/>
        </w:rPr>
      </w:pPr>
    </w:p>
    <w:p w:rsidR="00BE5FDD" w:rsidRDefault="00BE5FDD" w:rsidP="00BE5FDD">
      <w:r>
        <w:rPr>
          <w:sz w:val="28"/>
          <w:szCs w:val="28"/>
        </w:rPr>
        <w:t xml:space="preserve">       </w:t>
      </w:r>
      <w:r w:rsidRPr="009373FA">
        <w:rPr>
          <w:sz w:val="28"/>
          <w:szCs w:val="28"/>
        </w:rPr>
        <w:t>РЕШИЛ:</w:t>
      </w:r>
      <w:r>
        <w:t xml:space="preserve">  </w:t>
      </w:r>
    </w:p>
    <w:p w:rsidR="00BE5FDD" w:rsidRPr="002718AE" w:rsidRDefault="00BE5FDD" w:rsidP="00BE5FDD">
      <w:pPr>
        <w:rPr>
          <w:sz w:val="28"/>
          <w:szCs w:val="28"/>
        </w:rPr>
      </w:pPr>
      <w:r>
        <w:t xml:space="preserve">  </w:t>
      </w:r>
    </w:p>
    <w:p w:rsidR="00BE5FDD" w:rsidRDefault="00BE5FDD" w:rsidP="00BE5FDD">
      <w:pPr>
        <w:jc w:val="both"/>
        <w:outlineLvl w:val="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«О бюджете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2014 год» от 19.12.2013 № 26, от 19.02.2014 № 2, от 28.03.2014г. № 4 следующие изменения и дополнения:</w:t>
      </w:r>
      <w:r w:rsidRPr="00FF37CD">
        <w:rPr>
          <w:sz w:val="28"/>
          <w:szCs w:val="28"/>
        </w:rPr>
        <w:t xml:space="preserve"> </w:t>
      </w:r>
    </w:p>
    <w:p w:rsidR="00BE5FDD" w:rsidRDefault="00BE5FDD" w:rsidP="00BE5FD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Пункты 1 и 2 статьи 1 изложить в следующей редакции:</w:t>
      </w:r>
    </w:p>
    <w:p w:rsidR="00BE5FDD" w:rsidRDefault="00BE5FDD" w:rsidP="00BE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 w:rsidRPr="00835BC6">
        <w:rPr>
          <w:sz w:val="28"/>
          <w:szCs w:val="28"/>
        </w:rPr>
        <w:t>4085,5</w:t>
      </w:r>
      <w:r>
        <w:t xml:space="preserve"> </w:t>
      </w:r>
      <w:r>
        <w:rPr>
          <w:sz w:val="28"/>
          <w:szCs w:val="28"/>
        </w:rPr>
        <w:t>тыс. рублей, в том числе объем безвозмездных поступлений в сумме 815,5</w:t>
      </w:r>
      <w:r>
        <w:rPr>
          <w:b/>
        </w:rPr>
        <w:t xml:space="preserve"> </w:t>
      </w:r>
      <w:r>
        <w:rPr>
          <w:sz w:val="28"/>
          <w:szCs w:val="28"/>
        </w:rPr>
        <w:t>тыс. рублей, из которых объем получаемых  межбюджетных трансфертов в сумме 815,5</w:t>
      </w:r>
      <w:r>
        <w:rPr>
          <w:b/>
        </w:rPr>
        <w:t xml:space="preserve"> </w:t>
      </w:r>
      <w:r>
        <w:rPr>
          <w:sz w:val="28"/>
          <w:szCs w:val="28"/>
        </w:rPr>
        <w:t>тыс. рублей;</w:t>
      </w:r>
    </w:p>
    <w:p w:rsidR="00BE5FDD" w:rsidRDefault="00BE5FDD" w:rsidP="00BE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4220,5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ублей.»</w:t>
      </w:r>
    </w:p>
    <w:p w:rsidR="00BE5FDD" w:rsidRDefault="00BE5FDD" w:rsidP="00BE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утвердить дефицит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135,0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BE5FDD" w:rsidRPr="00A04FF2" w:rsidRDefault="00BE5FDD" w:rsidP="00BE5FDD">
      <w:r>
        <w:t xml:space="preserve">                                                                                      </w:t>
      </w:r>
    </w:p>
    <w:p w:rsidR="00BE5FDD" w:rsidRDefault="00BE5FDD" w:rsidP="00BE5FDD">
      <w:pPr>
        <w:rPr>
          <w:sz w:val="28"/>
          <w:szCs w:val="28"/>
        </w:rPr>
      </w:pPr>
      <w:r w:rsidRPr="00A459C2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Приложение 5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</w:p>
    <w:p w:rsidR="00BE5FDD" w:rsidRPr="00630314" w:rsidRDefault="00BE5FDD" w:rsidP="00BE5FDD">
      <w:pPr>
        <w:jc w:val="center"/>
      </w:pPr>
      <w:r>
        <w:t xml:space="preserve">                                       </w:t>
      </w:r>
      <w:r w:rsidRPr="00630314">
        <w:t>Приложение 5</w:t>
      </w:r>
    </w:p>
    <w:p w:rsidR="00BE5FDD" w:rsidRPr="00630314" w:rsidRDefault="00BE5FDD" w:rsidP="00BE5FDD">
      <w:pPr>
        <w:jc w:val="center"/>
      </w:pPr>
      <w:r>
        <w:t xml:space="preserve">                                                                 </w:t>
      </w:r>
      <w:r w:rsidRPr="00630314">
        <w:t xml:space="preserve">к решению </w:t>
      </w:r>
      <w:r>
        <w:t>С</w:t>
      </w:r>
      <w:r w:rsidRPr="00630314">
        <w:t>овета депутатов</w:t>
      </w:r>
    </w:p>
    <w:p w:rsidR="00BE5FDD" w:rsidRPr="00630314" w:rsidRDefault="00BE5FDD" w:rsidP="00BE5FDD">
      <w:pPr>
        <w:jc w:val="center"/>
      </w:pPr>
      <w:r>
        <w:t xml:space="preserve">                                                                                 </w:t>
      </w:r>
      <w:proofErr w:type="spellStart"/>
      <w:proofErr w:type="gramStart"/>
      <w:r>
        <w:t>Издешковского</w:t>
      </w:r>
      <w:proofErr w:type="spellEnd"/>
      <w:r w:rsidRPr="00630314">
        <w:t xml:space="preserve"> сельского о поселения</w:t>
      </w:r>
      <w:proofErr w:type="gramEnd"/>
    </w:p>
    <w:p w:rsidR="00BE5FDD" w:rsidRPr="00630314" w:rsidRDefault="00BE5FDD" w:rsidP="00BE5FDD">
      <w:pPr>
        <w:jc w:val="right"/>
      </w:pPr>
      <w:proofErr w:type="spellStart"/>
      <w:r w:rsidRPr="00630314">
        <w:t>Сафоновского</w:t>
      </w:r>
      <w:proofErr w:type="spellEnd"/>
      <w:r w:rsidRPr="00630314">
        <w:t xml:space="preserve"> района Смоленской области</w:t>
      </w:r>
    </w:p>
    <w:p w:rsidR="00BE5FDD" w:rsidRPr="00611B45" w:rsidRDefault="00BE5FDD" w:rsidP="00BE5FDD">
      <w:pPr>
        <w:jc w:val="center"/>
      </w:pPr>
      <w:r>
        <w:t xml:space="preserve">                                                                                 </w:t>
      </w:r>
      <w:r w:rsidRPr="00611B45">
        <w:t xml:space="preserve">«О бюджете </w:t>
      </w:r>
      <w:proofErr w:type="spellStart"/>
      <w:r w:rsidRPr="00611B45">
        <w:t>Издешковского</w:t>
      </w:r>
      <w:proofErr w:type="spellEnd"/>
      <w:r w:rsidRPr="00611B45">
        <w:t xml:space="preserve"> </w:t>
      </w:r>
      <w:proofErr w:type="gramStart"/>
      <w:r w:rsidRPr="00611B45">
        <w:t>сельского</w:t>
      </w:r>
      <w:proofErr w:type="gramEnd"/>
    </w:p>
    <w:p w:rsidR="00BE5FDD" w:rsidRPr="00611B45" w:rsidRDefault="00BE5FDD" w:rsidP="00BE5FDD">
      <w:pPr>
        <w:jc w:val="center"/>
      </w:pPr>
      <w:r>
        <w:t xml:space="preserve">                                                                      </w:t>
      </w:r>
      <w:r w:rsidRPr="00611B45">
        <w:t xml:space="preserve">поселения </w:t>
      </w:r>
      <w:proofErr w:type="spellStart"/>
      <w:r w:rsidRPr="00611B45">
        <w:t>Сафоновского</w:t>
      </w:r>
      <w:proofErr w:type="spellEnd"/>
      <w:r w:rsidRPr="00611B45">
        <w:t xml:space="preserve"> района</w:t>
      </w:r>
    </w:p>
    <w:p w:rsidR="00BE5FDD" w:rsidRDefault="00BE5FDD" w:rsidP="00BE5FDD">
      <w:pPr>
        <w:jc w:val="center"/>
      </w:pPr>
      <w:r>
        <w:t xml:space="preserve">                                                                         </w:t>
      </w:r>
      <w:r w:rsidRPr="00611B45">
        <w:t>Смоленской области на 201</w:t>
      </w:r>
      <w:r>
        <w:t>4</w:t>
      </w:r>
      <w:r w:rsidRPr="00611B45">
        <w:t xml:space="preserve"> год»</w:t>
      </w:r>
    </w:p>
    <w:p w:rsidR="00BE5FDD" w:rsidRDefault="00BE5FDD" w:rsidP="00BE5FDD">
      <w:pPr>
        <w:rPr>
          <w:b/>
          <w:sz w:val="28"/>
          <w:szCs w:val="28"/>
        </w:rPr>
      </w:pPr>
    </w:p>
    <w:p w:rsidR="00BE5FDD" w:rsidRDefault="00BE5FDD" w:rsidP="00BE5FDD">
      <w:pPr>
        <w:jc w:val="center"/>
        <w:rPr>
          <w:b/>
          <w:sz w:val="28"/>
          <w:szCs w:val="28"/>
        </w:rPr>
      </w:pPr>
      <w:r w:rsidRPr="00630314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  <w:szCs w:val="28"/>
        </w:rPr>
        <w:t>Издешковского</w:t>
      </w:r>
      <w:proofErr w:type="spellEnd"/>
      <w:r w:rsidRPr="00630314">
        <w:rPr>
          <w:b/>
          <w:sz w:val="28"/>
          <w:szCs w:val="28"/>
        </w:rPr>
        <w:t xml:space="preserve"> сельского поселения </w:t>
      </w:r>
      <w:proofErr w:type="spellStart"/>
      <w:r w:rsidRPr="00630314">
        <w:rPr>
          <w:b/>
          <w:sz w:val="28"/>
          <w:szCs w:val="28"/>
        </w:rPr>
        <w:t>Сафоновского</w:t>
      </w:r>
      <w:proofErr w:type="spellEnd"/>
      <w:r w:rsidRPr="0063031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айона Смоленской области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BE5FDD" w:rsidRDefault="00BE5FDD" w:rsidP="00BE5FDD">
      <w:pPr>
        <w:jc w:val="center"/>
      </w:pPr>
      <w:r>
        <w:rPr>
          <w:b/>
          <w:sz w:val="28"/>
          <w:szCs w:val="28"/>
        </w:rPr>
        <w:t>2014</w:t>
      </w:r>
      <w:r w:rsidRPr="00630314">
        <w:rPr>
          <w:b/>
          <w:sz w:val="28"/>
          <w:szCs w:val="28"/>
        </w:rPr>
        <w:t xml:space="preserve"> год</w:t>
      </w:r>
    </w:p>
    <w:p w:rsidR="00BE5FDD" w:rsidRPr="00E67D83" w:rsidRDefault="00BE5FDD" w:rsidP="00BE5FD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(</w:t>
      </w:r>
      <w:r w:rsidRPr="00630314">
        <w:t>тыс. руб.</w:t>
      </w:r>
      <w:r>
        <w:t>)</w:t>
      </w:r>
    </w:p>
    <w:tbl>
      <w:tblPr>
        <w:tblW w:w="5477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885"/>
        <w:gridCol w:w="713"/>
        <w:gridCol w:w="549"/>
        <w:gridCol w:w="519"/>
        <w:gridCol w:w="1373"/>
        <w:gridCol w:w="789"/>
        <w:gridCol w:w="1070"/>
      </w:tblGrid>
      <w:tr w:rsidR="00BE5FDD" w:rsidRPr="00630314" w:rsidTr="00FA5CA8">
        <w:trPr>
          <w:cantSplit/>
          <w:trHeight w:val="2353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  <w:i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rPr>
                <w:i/>
                <w:iCs/>
              </w:rPr>
            </w:pPr>
            <w:r w:rsidRPr="0067709D">
              <w:rPr>
                <w:i/>
                <w:iCs/>
              </w:rPr>
              <w:t>Код распорядителя бюджетных средств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Раздел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Подраздел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Целевая статья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Вид расходов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bCs/>
              </w:rPr>
            </w:pPr>
            <w:r w:rsidRPr="0067709D">
              <w:rPr>
                <w:b/>
                <w:bCs/>
              </w:rPr>
              <w:t>Сумма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286EF3" w:rsidRDefault="00BE5FDD" w:rsidP="00BE5FDD">
            <w:pPr>
              <w:jc w:val="right"/>
            </w:pPr>
            <w:r>
              <w:t>4220,5</w:t>
            </w:r>
          </w:p>
        </w:tc>
      </w:tr>
      <w:tr w:rsidR="00BE5FDD" w:rsidRPr="00630314" w:rsidTr="00FA5CA8">
        <w:trPr>
          <w:trHeight w:val="255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2015,1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законодательного (представительного) органа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72 2 00</w:t>
            </w:r>
            <w:r w:rsidRPr="00B25052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120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72 2 00</w:t>
            </w:r>
            <w:r w:rsidRPr="00B25052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123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1935,5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1935,5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Главы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73 1 00</w:t>
            </w:r>
            <w:r w:rsidRPr="00245CC0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rPr>
          <w:trHeight w:val="321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73 1 00</w:t>
            </w:r>
            <w:r w:rsidRPr="00245CC0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412,6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1522,9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FE241F">
              <w:t>10</w:t>
            </w:r>
            <w:r>
              <w:t>57,7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73 2 00</w:t>
            </w:r>
            <w:r w:rsidRPr="00524033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4033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E75893" w:rsidRDefault="00BE5FDD" w:rsidP="00BE5FDD">
            <w:pPr>
              <w:jc w:val="right"/>
            </w:pPr>
            <w:r>
              <w:t>465,2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156,5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276,1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 w:rsidRPr="008F6CC9">
              <w:lastRenderedPageBreak/>
              <w:t>Иные межбюджетные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BE5FDD" w:rsidRPr="008F6CC9" w:rsidRDefault="00BE5FDD" w:rsidP="00FA5CA8">
            <w:r>
              <w:t>и земельного налога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>
              <w:t>Оплата прочих налогов, сборов и иных платежей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26,4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 xml:space="preserve">Обеспечение деятельности финансовых, налоговых и таможенных органов и органов финансового (финансово- бюджетного) надзора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14,5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14,5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 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E84A66" w:rsidRDefault="00BE5FDD" w:rsidP="00BE5FDD">
            <w:pPr>
              <w:jc w:val="center"/>
            </w:pPr>
            <w:r w:rsidRPr="00E84A66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E84A66" w:rsidRDefault="00BE5FDD" w:rsidP="00BE5FDD">
            <w:pPr>
              <w:jc w:val="center"/>
            </w:pPr>
            <w:r w:rsidRPr="00E84A66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 муниципальных образований 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Резервные средства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112,1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D7717E">
              <w:t>112,1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</w:t>
            </w:r>
            <w:r>
              <w:rPr>
                <w:color w:val="000000"/>
              </w:rPr>
              <w:lastRenderedPageBreak/>
              <w:t>самоуправления муниципальных образований 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lastRenderedPageBreak/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98 0 5118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D7717E">
              <w:t>112,1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64.4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64,4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64.4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47,7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Национальная экономика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84 0 0000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Расходы на содержание дорог за счет средств Дорожного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46CBB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2A7127" w:rsidRDefault="00BE5FDD" w:rsidP="00BE5FDD">
            <w:pPr>
              <w:jc w:val="right"/>
            </w:pPr>
            <w:r>
              <w:t>653,5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</w:t>
            </w:r>
            <w:r>
              <w:rPr>
                <w:color w:val="000000"/>
              </w:rPr>
              <w:t>4</w:t>
            </w:r>
            <w:r w:rsidRPr="00E7760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1389,8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8D079E"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rPr>
                <w:color w:val="000000"/>
              </w:rPr>
              <w:t>82 0 02</w:t>
            </w:r>
            <w:r w:rsidRPr="006656C6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8D079E"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З</w:t>
            </w:r>
            <w:r w:rsidRPr="00630314">
              <w:t>акупка товаров, работ</w:t>
            </w:r>
            <w:r>
              <w:t>,</w:t>
            </w:r>
            <w:r w:rsidRPr="00630314">
              <w:t xml:space="preserve"> услуг </w:t>
            </w:r>
            <w:r>
              <w:t>в целях капитального ремонта муниципального имущества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8D079E">
              <w:t>100,0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791,9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9F1A98" w:rsidRDefault="00BE5FDD" w:rsidP="00FA5CA8">
            <w:pPr>
              <w:jc w:val="both"/>
              <w:rPr>
                <w:i/>
              </w:rPr>
            </w:pPr>
            <w:proofErr w:type="gramStart"/>
            <w:r w:rsidRPr="009F1A98"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9F1A98">
              <w:rPr>
                <w:color w:val="000000"/>
              </w:rPr>
              <w:t>Издешковского</w:t>
            </w:r>
            <w:proofErr w:type="spellEnd"/>
            <w:r w:rsidRPr="009F1A98">
              <w:rPr>
                <w:color w:val="000000"/>
              </w:rPr>
              <w:t xml:space="preserve"> сельского поселения в соответствии с заключенными </w:t>
            </w:r>
            <w:r>
              <w:rPr>
                <w:color w:val="000000"/>
              </w:rPr>
              <w:t>соглашениями  в части разработки</w:t>
            </w:r>
            <w:r w:rsidRPr="009F1A98">
              <w:rPr>
                <w:color w:val="000000"/>
              </w:rPr>
              <w:t xml:space="preserve"> схем </w:t>
            </w:r>
            <w:r>
              <w:rPr>
                <w:color w:val="000000"/>
              </w:rPr>
              <w:t>водоснабжения и водоотведения</w:t>
            </w:r>
            <w:r w:rsidRPr="009F1A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</w:t>
            </w:r>
            <w:r w:rsidRPr="009F1A98">
              <w:rPr>
                <w:color w:val="000000"/>
              </w:rPr>
              <w:lastRenderedPageBreak/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r w:rsidRPr="009F1A98">
              <w:t>»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lastRenderedPageBreak/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688,2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коммунального хозяйства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438,2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438,2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438,2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438,2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Возмещение затрат, связанных с оказанием услуг бань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</w:t>
            </w:r>
            <w:proofErr w:type="spellStart"/>
            <w:r w:rsidRPr="00AD5FE8">
              <w:t>Сафоновский</w:t>
            </w:r>
            <w:proofErr w:type="spellEnd"/>
            <w:r w:rsidRPr="00AD5FE8">
              <w:t xml:space="preserve"> район" Смоленской области в рамках </w:t>
            </w:r>
            <w:proofErr w:type="spellStart"/>
            <w:r w:rsidRPr="00AD5FE8">
              <w:t>непрограммного</w:t>
            </w:r>
            <w:proofErr w:type="spellEnd"/>
            <w:r w:rsidRPr="00AD5FE8">
              <w:t xml:space="preserve"> направления деятельности "</w:t>
            </w:r>
            <w:proofErr w:type="spellStart"/>
            <w:r w:rsidRPr="00AD5FE8">
              <w:t>Непрограммные</w:t>
            </w:r>
            <w:proofErr w:type="spellEnd"/>
            <w:r w:rsidRPr="00AD5FE8">
              <w:t xml:space="preserve"> расходы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BE5FD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497,9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497,9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251,3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Организация и содержание мест захоронения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4609D1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335192" w:rsidRDefault="00BE5FDD" w:rsidP="00BE5FDD">
            <w:pPr>
              <w:jc w:val="right"/>
            </w:pPr>
            <w:r>
              <w:t>15,0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>Прочая 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Прочие мероприятия по благоустройству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83 0 0304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52C67" w:rsidRDefault="00BE5FDD" w:rsidP="00BE5FDD">
            <w:pPr>
              <w:jc w:val="right"/>
            </w:pPr>
            <w:r>
              <w:t>231,6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231,6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231,6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03</w:t>
            </w:r>
            <w:r w:rsidRPr="003945D0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231,6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pPr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F62BA3" w:rsidRDefault="00BE5FDD" w:rsidP="00FA5CA8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муниципальным служащим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"Пенсионное обеспечение"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FA5CA8">
            <w: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310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  <w:tr w:rsidR="00BE5FDD" w:rsidRPr="00630314" w:rsidTr="00FA5CA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924</w:t>
            </w:r>
          </w:p>
          <w:p w:rsidR="00BE5FDD" w:rsidRPr="00630314" w:rsidRDefault="00BE5FDD" w:rsidP="00FA5CA8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0 Ф0</w:t>
            </w:r>
            <w:r w:rsidRPr="000F40FF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312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</w:tbl>
    <w:p w:rsidR="00BE5FDD" w:rsidRDefault="00BE5FDD" w:rsidP="00BE5FDD">
      <w:pPr>
        <w:rPr>
          <w:b/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  <w:r w:rsidRPr="00A459C2">
        <w:rPr>
          <w:sz w:val="28"/>
          <w:szCs w:val="28"/>
        </w:rPr>
        <w:t>5.</w:t>
      </w:r>
      <w:r>
        <w:rPr>
          <w:sz w:val="28"/>
          <w:szCs w:val="28"/>
        </w:rPr>
        <w:t xml:space="preserve"> Приложение 6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BE5FDD" w:rsidRDefault="00BE5FDD" w:rsidP="00BE5FDD"/>
    <w:p w:rsidR="00BE5FDD" w:rsidRPr="00630314" w:rsidRDefault="00BE5FDD" w:rsidP="00BE5FDD">
      <w:pPr>
        <w:jc w:val="center"/>
      </w:pPr>
      <w:r>
        <w:t xml:space="preserve">                                        Приложение 6</w:t>
      </w:r>
    </w:p>
    <w:p w:rsidR="00BE5FDD" w:rsidRPr="00630314" w:rsidRDefault="00BE5FDD" w:rsidP="00BE5FDD">
      <w:pPr>
        <w:jc w:val="center"/>
      </w:pPr>
      <w:r>
        <w:t xml:space="preserve">                                                                 </w:t>
      </w:r>
      <w:r w:rsidRPr="00630314">
        <w:t xml:space="preserve">к решению </w:t>
      </w:r>
      <w:r>
        <w:t>С</w:t>
      </w:r>
      <w:r w:rsidRPr="00630314">
        <w:t>овета депутатов</w:t>
      </w:r>
    </w:p>
    <w:p w:rsidR="00BE5FDD" w:rsidRPr="00630314" w:rsidRDefault="00BE5FDD" w:rsidP="00BE5FDD">
      <w:pPr>
        <w:jc w:val="center"/>
      </w:pPr>
      <w:r>
        <w:t xml:space="preserve">                                                                                 </w:t>
      </w:r>
      <w:proofErr w:type="spellStart"/>
      <w:proofErr w:type="gramStart"/>
      <w:r>
        <w:t>Издешковского</w:t>
      </w:r>
      <w:proofErr w:type="spellEnd"/>
      <w:r w:rsidRPr="00630314">
        <w:t xml:space="preserve"> сельского о поселения</w:t>
      </w:r>
      <w:proofErr w:type="gramEnd"/>
    </w:p>
    <w:p w:rsidR="00BE5FDD" w:rsidRPr="00630314" w:rsidRDefault="00BE5FDD" w:rsidP="00BE5FDD">
      <w:pPr>
        <w:jc w:val="right"/>
      </w:pPr>
      <w:proofErr w:type="spellStart"/>
      <w:r w:rsidRPr="00630314">
        <w:t>Сафоновского</w:t>
      </w:r>
      <w:proofErr w:type="spellEnd"/>
      <w:r w:rsidRPr="00630314">
        <w:t xml:space="preserve"> района Смоленской области</w:t>
      </w:r>
    </w:p>
    <w:p w:rsidR="00BE5FDD" w:rsidRPr="00611B45" w:rsidRDefault="00BE5FDD" w:rsidP="00BE5FDD">
      <w:pPr>
        <w:jc w:val="center"/>
      </w:pPr>
      <w:r>
        <w:t xml:space="preserve">                                                                                   </w:t>
      </w:r>
      <w:r w:rsidRPr="00611B45">
        <w:t xml:space="preserve">«О бюджете </w:t>
      </w:r>
      <w:proofErr w:type="spellStart"/>
      <w:r w:rsidRPr="00611B45">
        <w:t>Издешковского</w:t>
      </w:r>
      <w:proofErr w:type="spellEnd"/>
      <w:r w:rsidRPr="00611B45">
        <w:t xml:space="preserve"> </w:t>
      </w:r>
      <w:proofErr w:type="gramStart"/>
      <w:r w:rsidRPr="00611B45">
        <w:t>сельского</w:t>
      </w:r>
      <w:proofErr w:type="gramEnd"/>
    </w:p>
    <w:p w:rsidR="00BE5FDD" w:rsidRDefault="00BE5FDD" w:rsidP="00BE5FDD">
      <w:pPr>
        <w:jc w:val="center"/>
      </w:pPr>
      <w:r>
        <w:t xml:space="preserve">                                                                       </w:t>
      </w:r>
      <w:r w:rsidRPr="00611B45">
        <w:t xml:space="preserve">поселения </w:t>
      </w:r>
      <w:proofErr w:type="spellStart"/>
      <w:r w:rsidRPr="00611B45">
        <w:t>Сафоновского</w:t>
      </w:r>
      <w:proofErr w:type="spellEnd"/>
      <w:r w:rsidRPr="00611B45">
        <w:t xml:space="preserve"> района</w:t>
      </w:r>
    </w:p>
    <w:p w:rsidR="00BE5FDD" w:rsidRDefault="00BE5FDD" w:rsidP="00BE5FDD">
      <w:pPr>
        <w:jc w:val="center"/>
      </w:pPr>
      <w:r>
        <w:t xml:space="preserve">                                                                         </w:t>
      </w:r>
      <w:r w:rsidRPr="00611B45">
        <w:t>Смоленской области на 201</w:t>
      </w:r>
      <w:r>
        <w:t>4</w:t>
      </w:r>
      <w:r w:rsidRPr="00611B45">
        <w:t xml:space="preserve"> год»</w:t>
      </w:r>
    </w:p>
    <w:p w:rsidR="00BE5FDD" w:rsidRPr="002718AE" w:rsidRDefault="00BE5FDD" w:rsidP="00BE5FDD">
      <w:pPr>
        <w:jc w:val="right"/>
      </w:pPr>
    </w:p>
    <w:p w:rsidR="00BE5FDD" w:rsidRDefault="00BE5FDD" w:rsidP="00BE5FDD">
      <w:pPr>
        <w:jc w:val="center"/>
      </w:pPr>
      <w:r w:rsidRPr="00DB7F50">
        <w:rPr>
          <w:b/>
        </w:rPr>
        <w:t>Распределение</w:t>
      </w:r>
      <w:r>
        <w:rPr>
          <w:b/>
        </w:rPr>
        <w:t xml:space="preserve"> бюджетных</w:t>
      </w:r>
      <w:r w:rsidRPr="00DB7F50">
        <w:rPr>
          <w:b/>
        </w:rPr>
        <w:t xml:space="preserve"> ассигнований по разделам, подразделам, целевым статьям</w:t>
      </w:r>
      <w:r>
        <w:rPr>
          <w:b/>
        </w:rPr>
        <w:t xml:space="preserve">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и подгруппам </w:t>
      </w:r>
      <w:proofErr w:type="gramStart"/>
      <w:r>
        <w:rPr>
          <w:b/>
        </w:rPr>
        <w:t>видов</w:t>
      </w:r>
      <w:r w:rsidRPr="00DB7F50">
        <w:rPr>
          <w:b/>
        </w:rPr>
        <w:t xml:space="preserve"> расходов классификации расходов бюджетов</w:t>
      </w:r>
      <w:proofErr w:type="gramEnd"/>
      <w:r w:rsidRPr="00630314">
        <w:t xml:space="preserve"> </w:t>
      </w:r>
      <w:r>
        <w:rPr>
          <w:b/>
        </w:rPr>
        <w:t>на 2014</w:t>
      </w:r>
      <w:r w:rsidRPr="00DB7F50">
        <w:rPr>
          <w:b/>
        </w:rPr>
        <w:t xml:space="preserve"> год</w:t>
      </w:r>
      <w:r w:rsidRPr="00630314">
        <w:t xml:space="preserve">           </w:t>
      </w:r>
    </w:p>
    <w:p w:rsidR="00BE5FDD" w:rsidRPr="00E67D83" w:rsidRDefault="00BE5FDD" w:rsidP="00BE5FDD">
      <w:pPr>
        <w:jc w:val="right"/>
        <w:rPr>
          <w:b/>
          <w:sz w:val="28"/>
          <w:szCs w:val="28"/>
        </w:rPr>
      </w:pPr>
      <w:r w:rsidRPr="00630314">
        <w:t xml:space="preserve">   </w:t>
      </w:r>
      <w:r>
        <w:t xml:space="preserve">                                                                                                                                        (</w:t>
      </w:r>
      <w:r w:rsidRPr="00630314">
        <w:t>тыс. руб.</w:t>
      </w:r>
      <w:r>
        <w:t>)</w:t>
      </w:r>
    </w:p>
    <w:tbl>
      <w:tblPr>
        <w:tblW w:w="5351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884"/>
        <w:gridCol w:w="728"/>
        <w:gridCol w:w="517"/>
        <w:gridCol w:w="1371"/>
        <w:gridCol w:w="914"/>
        <w:gridCol w:w="1233"/>
      </w:tblGrid>
      <w:tr w:rsidR="00BE5FDD" w:rsidRPr="00630314" w:rsidTr="00FA5CA8">
        <w:trPr>
          <w:cantSplit/>
          <w:trHeight w:val="235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  <w:i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Раздел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Подраздел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5FDD" w:rsidRPr="0067709D" w:rsidRDefault="00BE5FDD" w:rsidP="00FA5CA8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Вид расходов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bCs/>
              </w:rPr>
            </w:pPr>
            <w:r w:rsidRPr="0067709D">
              <w:rPr>
                <w:b/>
                <w:bCs/>
              </w:rPr>
              <w:t>Сумма</w:t>
            </w:r>
          </w:p>
        </w:tc>
      </w:tr>
      <w:tr w:rsidR="00BE5FDD" w:rsidRPr="00630314" w:rsidTr="00FA5CA8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2015,1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законодательного </w:t>
            </w:r>
            <w:r>
              <w:rPr>
                <w:color w:val="000000"/>
              </w:rPr>
              <w:lastRenderedPageBreak/>
              <w:t>(представительного) органа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lastRenderedPageBreak/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законодательного (представительного) органа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120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123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55,1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1935,5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center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1935,5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center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Главы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center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690C7A">
              <w:t>412,6</w:t>
            </w:r>
          </w:p>
        </w:tc>
      </w:tr>
      <w:tr w:rsidR="00BE5FDD" w:rsidRPr="00630314" w:rsidTr="00FA5CA8">
        <w:trPr>
          <w:trHeight w:val="32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412,6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1522,9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FE241F">
              <w:t>10</w:t>
            </w:r>
            <w:r>
              <w:t>57,7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выплаты персоналу в целях обеспечения выполнения функций государственными органами, </w:t>
            </w:r>
            <w:r w:rsidRPr="00630314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BF5507">
              <w:t>1057,7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4033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E75893" w:rsidRDefault="00BE5FDD" w:rsidP="00BE5FDD">
            <w:pPr>
              <w:jc w:val="right"/>
            </w:pPr>
            <w:r>
              <w:t>465,2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156,5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276,1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 w:rsidRPr="008F6CC9">
              <w:t>Иные межбюджетные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BE5FDD" w:rsidRPr="008F6CC9" w:rsidRDefault="00BE5FDD" w:rsidP="00FA5CA8">
            <w:r>
              <w:t>и земельного налога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>
              <w:t>Оплата прочих налогов, сборов и иных платежей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852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26,4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 xml:space="preserve">Обеспечение деятельности финансовых, налоговых и таможенных органов и органов финансового (финансово- бюджетного) надзора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14,5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14,5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 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</w:t>
            </w:r>
            <w:r>
              <w:rPr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lastRenderedPageBreak/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535C4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E84A66" w:rsidRDefault="00BE5FDD" w:rsidP="00FA5CA8">
            <w:pPr>
              <w:jc w:val="both"/>
            </w:pPr>
            <w:r w:rsidRPr="00E84A66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E84A66" w:rsidRDefault="00BE5FDD" w:rsidP="00BE5FDD">
            <w:pPr>
              <w:jc w:val="center"/>
            </w:pPr>
            <w:r w:rsidRPr="00E84A66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 муниципальных образований 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Резервные средства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112,1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D7717E">
              <w:t>112,1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 муниципальных образований 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98 0 5118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D7717E">
              <w:t>112,1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64,4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F5034C">
              <w:t>64,4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F5034C">
              <w:t>64,4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726473">
              <w:t>47,7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726473">
              <w:t>47,7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84 0 0000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Расходы на содержание дорог за счет средств Дорожного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46CBB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2A7127" w:rsidRDefault="00BE5FDD" w:rsidP="00BE5FDD">
            <w:pPr>
              <w:jc w:val="right"/>
            </w:pPr>
            <w:r>
              <w:t>653,5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27494">
              <w:t>653,5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BE5FDD">
            <w:pPr>
              <w:jc w:val="right"/>
              <w:rPr>
                <w:b/>
              </w:rPr>
            </w:pPr>
            <w:r>
              <w:rPr>
                <w:b/>
              </w:rPr>
              <w:t>1389,8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муниципального </w:t>
            </w:r>
            <w:r>
              <w:rPr>
                <w:color w:val="000000"/>
              </w:rPr>
              <w:lastRenderedPageBreak/>
              <w:t xml:space="preserve">жилищного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</w:t>
            </w:r>
            <w:r w:rsidRPr="00BC7DE9">
              <w:t>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</w:t>
            </w:r>
            <w:r w:rsidRPr="00BC7DE9">
              <w:t>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З</w:t>
            </w:r>
            <w:r w:rsidRPr="00630314">
              <w:t>акупка товаров, работ</w:t>
            </w:r>
            <w:r>
              <w:t>,</w:t>
            </w:r>
            <w:r w:rsidRPr="00630314">
              <w:t xml:space="preserve"> услуг </w:t>
            </w:r>
            <w:r>
              <w:t>в целях капитального ремонта муниципального имущества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243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</w:t>
            </w:r>
            <w:r w:rsidRPr="00BC7DE9">
              <w:t>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791,9</w:t>
            </w:r>
          </w:p>
        </w:tc>
      </w:tr>
      <w:tr w:rsidR="00BE5FDD" w:rsidRPr="00630314" w:rsidTr="00FA5CA8">
        <w:trPr>
          <w:trHeight w:val="29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9F1A98" w:rsidRDefault="00BE5FDD" w:rsidP="00FA5CA8">
            <w:pPr>
              <w:jc w:val="both"/>
              <w:rPr>
                <w:i/>
              </w:rPr>
            </w:pPr>
            <w:proofErr w:type="gramStart"/>
            <w:r w:rsidRPr="009F1A98"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9F1A98">
              <w:rPr>
                <w:color w:val="000000"/>
              </w:rPr>
              <w:t>Издешковского</w:t>
            </w:r>
            <w:proofErr w:type="spellEnd"/>
            <w:r w:rsidRPr="009F1A98">
              <w:rPr>
                <w:color w:val="000000"/>
              </w:rPr>
              <w:t xml:space="preserve"> сельского поселения в соответствии с заключенными соглашениями  в части разработк</w:t>
            </w:r>
            <w:r>
              <w:rPr>
                <w:color w:val="000000"/>
              </w:rPr>
              <w:t>и</w:t>
            </w:r>
            <w:r w:rsidRPr="009F1A98">
              <w:rPr>
                <w:color w:val="000000"/>
              </w:rPr>
              <w:t xml:space="preserve"> схем </w:t>
            </w:r>
            <w:r>
              <w:rPr>
                <w:color w:val="000000"/>
              </w:rPr>
              <w:t>водоснабжения и водоотведения</w:t>
            </w:r>
            <w:r w:rsidRPr="009F1A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</w:t>
            </w:r>
            <w:r w:rsidRPr="009F1A98"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r w:rsidRPr="009F1A98">
              <w:t>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 0 П217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540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688,2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коммунального хозяйства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438,2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C32229">
              <w:t>438,2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C32229">
              <w:t>438,2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C32229">
              <w:t>438,2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Возмещение затрат, связанных с оказанием услуг бань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82 0 6010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810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</w:t>
            </w:r>
            <w:proofErr w:type="spellStart"/>
            <w:r w:rsidRPr="00AD5FE8">
              <w:t>Сафоновский</w:t>
            </w:r>
            <w:proofErr w:type="spellEnd"/>
            <w:r w:rsidRPr="00AD5FE8">
              <w:t xml:space="preserve"> район" Смоленской области в рамках </w:t>
            </w:r>
            <w:proofErr w:type="spellStart"/>
            <w:r w:rsidRPr="00AD5FE8">
              <w:t>непрограммного</w:t>
            </w:r>
            <w:proofErr w:type="spellEnd"/>
            <w:r w:rsidRPr="00AD5FE8">
              <w:t xml:space="preserve"> направления деятельности "</w:t>
            </w:r>
            <w:proofErr w:type="spellStart"/>
            <w:r w:rsidRPr="00AD5FE8">
              <w:t>Непрограммные</w:t>
            </w:r>
            <w:proofErr w:type="spellEnd"/>
            <w:r w:rsidRPr="00AD5FE8">
              <w:t xml:space="preserve"> расходы органов местного </w:t>
            </w:r>
            <w:r w:rsidRPr="00AD5FE8">
              <w:lastRenderedPageBreak/>
              <w:t>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lastRenderedPageBreak/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E648E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810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100,3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BA0DF7" w:rsidRDefault="00BE5FDD" w:rsidP="00BE5FDD">
            <w:pPr>
              <w:jc w:val="right"/>
            </w:pPr>
            <w:r>
              <w:t>497,9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497,9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251,3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2</w:t>
            </w:r>
            <w:r w:rsidRPr="00335192">
              <w:t>51,3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Организация и содержание мест захоронения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FA5CA8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4609D1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335192" w:rsidRDefault="00BE5FDD" w:rsidP="00BE5FDD">
            <w:pPr>
              <w:jc w:val="right"/>
            </w:pPr>
            <w:r>
              <w:t>15,0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E4420B">
              <w:t>15,0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Прочие мероприятия по благоустройству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rPr>
                <w:color w:val="000000"/>
              </w:rPr>
              <w:t>83 0 0304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852C67" w:rsidRDefault="00BE5FDD" w:rsidP="00BE5FDD">
            <w:pPr>
              <w:jc w:val="right"/>
            </w:pPr>
            <w:r>
              <w:t>231,6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941F1">
              <w:t>231,6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941F1">
              <w:t>231,6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0 03</w:t>
            </w:r>
            <w:r w:rsidRPr="003945D0">
              <w:rPr>
                <w:color w:val="000000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2941F1">
              <w:t>231,6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FA5CA8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630314" w:rsidRDefault="00BE5FDD" w:rsidP="00BE5FDD">
            <w: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F62BA3" w:rsidRDefault="00BE5FDD" w:rsidP="00FA5CA8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30314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муниципальным служащим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"Пенсионное обеспечение"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FA5CA8">
            <w:r>
              <w:t>Социальное обеспечение и иные выплаты населению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FA5CA8">
            <w:r>
              <w:t>Публичные нормативные социальные выплаты гражданам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>
              <w:t>310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  <w:tr w:rsidR="00BE5FDD" w:rsidRPr="00630314" w:rsidTr="00FA5CA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67709D" w:rsidRDefault="00BE5FDD" w:rsidP="00FA5CA8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521CE1" w:rsidRDefault="00BE5FDD" w:rsidP="00BE5FDD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0 Ф0</w:t>
            </w:r>
            <w:r w:rsidRPr="000F40FF">
              <w:rPr>
                <w:color w:val="00000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Pr="00521CE1" w:rsidRDefault="00BE5FDD" w:rsidP="00BE5FDD">
            <w:pPr>
              <w:jc w:val="center"/>
            </w:pPr>
            <w:r>
              <w:t>312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D" w:rsidRDefault="00BE5FDD" w:rsidP="00BE5FDD">
            <w:pPr>
              <w:jc w:val="right"/>
            </w:pPr>
            <w:r w:rsidRPr="00AD3E23">
              <w:t>50,0</w:t>
            </w:r>
          </w:p>
        </w:tc>
      </w:tr>
    </w:tbl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rPr>
          <w:sz w:val="28"/>
          <w:szCs w:val="28"/>
        </w:rPr>
      </w:pPr>
      <w:r w:rsidRPr="00A459C2">
        <w:rPr>
          <w:sz w:val="28"/>
          <w:szCs w:val="28"/>
        </w:rPr>
        <w:t>6.</w:t>
      </w:r>
      <w:r>
        <w:rPr>
          <w:sz w:val="28"/>
          <w:szCs w:val="28"/>
        </w:rPr>
        <w:t xml:space="preserve"> Приложение 7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BE5FDD" w:rsidRDefault="00BE5FDD" w:rsidP="00BE5FDD"/>
    <w:p w:rsidR="00BE5FDD" w:rsidRPr="000F55E4" w:rsidRDefault="00BE5FDD" w:rsidP="00BE5FDD">
      <w:pPr>
        <w:ind w:left="4860"/>
      </w:pPr>
      <w:r>
        <w:t>Приложение 7</w:t>
      </w:r>
    </w:p>
    <w:p w:rsidR="00BE5FDD" w:rsidRDefault="00BE5FDD" w:rsidP="00BE5FDD">
      <w:pPr>
        <w:ind w:left="4860"/>
      </w:pPr>
      <w:r w:rsidRPr="000F55E4">
        <w:t xml:space="preserve">к бюджету </w:t>
      </w:r>
      <w:proofErr w:type="spellStart"/>
      <w:r>
        <w:t>Издешковского</w:t>
      </w:r>
      <w:proofErr w:type="spellEnd"/>
      <w:r>
        <w:t xml:space="preserve"> сельского</w:t>
      </w:r>
      <w:r w:rsidRPr="000F55E4">
        <w:t xml:space="preserve"> поселения </w:t>
      </w:r>
      <w:proofErr w:type="spellStart"/>
      <w:r w:rsidRPr="000F55E4">
        <w:t>Сафоновского</w:t>
      </w:r>
      <w:proofErr w:type="spellEnd"/>
      <w:r w:rsidRPr="000F55E4">
        <w:t xml:space="preserve"> района Смоленской области «О бюджете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 w:rsidRPr="000F55E4">
        <w:t>Сафоновского</w:t>
      </w:r>
      <w:proofErr w:type="spellEnd"/>
      <w:r w:rsidRPr="000F55E4">
        <w:t xml:space="preserve"> района Смоленской области</w:t>
      </w:r>
      <w:r>
        <w:t xml:space="preserve"> на 2014 год</w:t>
      </w:r>
      <w:r w:rsidRPr="000F55E4">
        <w:t xml:space="preserve">» </w:t>
      </w:r>
    </w:p>
    <w:p w:rsidR="00BE5FDD" w:rsidRDefault="00BE5FDD" w:rsidP="00BE5FDD">
      <w:pPr>
        <w:ind w:left="4860"/>
      </w:pPr>
    </w:p>
    <w:p w:rsidR="00BE5FDD" w:rsidRDefault="00BE5FDD" w:rsidP="00BE5FDD"/>
    <w:p w:rsidR="00BE5FDD" w:rsidRDefault="00BE5FDD" w:rsidP="00BE5FDD">
      <w:pPr>
        <w:pStyle w:val="af"/>
        <w:rPr>
          <w:b/>
        </w:rPr>
      </w:pPr>
      <w:r>
        <w:rPr>
          <w:b/>
        </w:rPr>
        <w:t xml:space="preserve">Распределение </w:t>
      </w:r>
      <w:r w:rsidRPr="00110A9D">
        <w:rPr>
          <w:b/>
        </w:rPr>
        <w:t xml:space="preserve">бюджетных ассигнований по муниципальным программам и </w:t>
      </w:r>
      <w:proofErr w:type="spellStart"/>
      <w:r w:rsidRPr="00110A9D">
        <w:rPr>
          <w:b/>
        </w:rPr>
        <w:t>непрограммным</w:t>
      </w:r>
      <w:proofErr w:type="spellEnd"/>
      <w:r w:rsidRPr="00110A9D">
        <w:rPr>
          <w:b/>
        </w:rPr>
        <w:t xml:space="preserve"> направлениям деятельности на 2014 год</w:t>
      </w:r>
    </w:p>
    <w:p w:rsidR="00BE5FDD" w:rsidRPr="00110A9D" w:rsidRDefault="00BE5FDD" w:rsidP="00BE5FDD">
      <w:pPr>
        <w:pStyle w:val="af"/>
        <w:rPr>
          <w:b/>
        </w:rPr>
      </w:pPr>
    </w:p>
    <w:p w:rsidR="00BE5FDD" w:rsidRPr="00110A9D" w:rsidRDefault="00BE5FDD" w:rsidP="00BE5FDD">
      <w:pPr>
        <w:jc w:val="right"/>
        <w:rPr>
          <w:sz w:val="20"/>
          <w:szCs w:val="20"/>
        </w:rPr>
      </w:pPr>
      <w:r w:rsidRPr="00110A9D">
        <w:rPr>
          <w:sz w:val="20"/>
          <w:szCs w:val="20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1080"/>
        <w:gridCol w:w="720"/>
        <w:gridCol w:w="720"/>
        <w:gridCol w:w="1190"/>
        <w:gridCol w:w="1238"/>
      </w:tblGrid>
      <w:tr w:rsidR="00BE5FDD" w:rsidRPr="00A50613" w:rsidTr="00FA5CA8">
        <w:trPr>
          <w:cantSplit/>
          <w:trHeight w:val="1797"/>
        </w:trPr>
        <w:tc>
          <w:tcPr>
            <w:tcW w:w="4248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r w:rsidRPr="00A5061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r w:rsidRPr="00A50613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80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r w:rsidRPr="00A50613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A50613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  <w:r w:rsidRPr="00A50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0613">
              <w:rPr>
                <w:b/>
                <w:sz w:val="22"/>
                <w:szCs w:val="22"/>
              </w:rPr>
              <w:t>распоря-дителя</w:t>
            </w:r>
            <w:proofErr w:type="spellEnd"/>
            <w:r w:rsidRPr="00A506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0613">
              <w:rPr>
                <w:b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0613">
              <w:rPr>
                <w:b/>
                <w:sz w:val="22"/>
                <w:szCs w:val="22"/>
              </w:rPr>
              <w:t>Под-раз-дел</w:t>
            </w:r>
            <w:proofErr w:type="spellEnd"/>
          </w:p>
        </w:tc>
        <w:tc>
          <w:tcPr>
            <w:tcW w:w="1190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r w:rsidRPr="00A50613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238" w:type="dxa"/>
            <w:vAlign w:val="center"/>
          </w:tcPr>
          <w:p w:rsidR="00BE5FDD" w:rsidRPr="00A50613" w:rsidRDefault="00BE5FDD" w:rsidP="00FA5CA8">
            <w:pPr>
              <w:jc w:val="center"/>
              <w:rPr>
                <w:b/>
                <w:sz w:val="22"/>
                <w:szCs w:val="22"/>
              </w:rPr>
            </w:pPr>
            <w:r w:rsidRPr="00A50613">
              <w:rPr>
                <w:b/>
                <w:sz w:val="22"/>
                <w:szCs w:val="22"/>
              </w:rPr>
              <w:t>Сумма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A50613">
              <w:rPr>
                <w:sz w:val="22"/>
                <w:szCs w:val="22"/>
              </w:rPr>
              <w:t>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законодательного (представительного) органа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01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>
              <w:t>100</w:t>
            </w: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>
              <w:t>120</w:t>
            </w: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BE5FDD" w:rsidRDefault="00BE5FDD" w:rsidP="00BE5FDD">
            <w:pPr>
              <w:jc w:val="center"/>
            </w:pPr>
            <w:r>
              <w:t>123</w:t>
            </w: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Главы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Default="00BE5FDD" w:rsidP="00BE5FDD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Default="00BE5FDD" w:rsidP="00BE5FDD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Default="00BE5FDD" w:rsidP="00BE5FDD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BE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100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1522,9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100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57DF2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57DF2">
              <w:rPr>
                <w:sz w:val="22"/>
                <w:szCs w:val="22"/>
              </w:rPr>
              <w:t>1057,7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432,6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242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156,5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244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276,1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r w:rsidRPr="008F6CC9">
              <w:t>Иные межбюджетные ассигнования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850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32,6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BE5FDD" w:rsidRPr="008F6CC9" w:rsidRDefault="00BE5FDD" w:rsidP="00FA5CA8">
            <w:r>
              <w:t>и земельного налога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851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6,2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r>
              <w:lastRenderedPageBreak/>
              <w:t>Оплата прочих налогов, сборов и иных платежей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852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26,4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 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500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540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proofErr w:type="gramStart"/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lastRenderedPageBreak/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FA5CA8">
            <w:r w:rsidRPr="00477B34"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FA5CA8">
            <w:r w:rsidRPr="00477B34"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260" w:type="dxa"/>
          </w:tcPr>
          <w:p w:rsidR="00BE5FDD" w:rsidRDefault="00BE5FDD" w:rsidP="00FA5CA8">
            <w:r w:rsidRPr="00477B34"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260" w:type="dxa"/>
          </w:tcPr>
          <w:p w:rsidR="00BE5FDD" w:rsidRDefault="00BE5FDD" w:rsidP="00FA5CA8">
            <w:r w:rsidRPr="00477B34"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500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BE5FDD" w:rsidRDefault="00BE5FDD" w:rsidP="00FA5CA8">
            <w:r w:rsidRPr="00477B34">
              <w:rPr>
                <w:color w:val="000000"/>
              </w:rPr>
              <w:t>81 0 П117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540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1,0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9F1A98" w:rsidRDefault="00BE5FDD" w:rsidP="00FA5CA8">
            <w:pPr>
              <w:jc w:val="both"/>
            </w:pPr>
            <w:proofErr w:type="gramStart"/>
            <w:r w:rsidRPr="009F1A98"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9F1A98">
              <w:rPr>
                <w:color w:val="000000"/>
              </w:rPr>
              <w:t>Издешковского</w:t>
            </w:r>
            <w:proofErr w:type="spellEnd"/>
            <w:r w:rsidRPr="009F1A98">
              <w:rPr>
                <w:color w:val="000000"/>
              </w:rPr>
              <w:t xml:space="preserve"> сельского поселения в соответствии с заключенными </w:t>
            </w:r>
            <w:r>
              <w:rPr>
                <w:color w:val="000000"/>
              </w:rPr>
              <w:t>соглашениями  в части разработки</w:t>
            </w:r>
            <w:r w:rsidRPr="009F1A98">
              <w:rPr>
                <w:color w:val="000000"/>
              </w:rPr>
              <w:t xml:space="preserve"> схем </w:t>
            </w:r>
            <w:r>
              <w:rPr>
                <w:color w:val="000000"/>
              </w:rPr>
              <w:t>водоснабжения и водоотведения</w:t>
            </w:r>
            <w:r w:rsidRPr="009F1A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"Межбюджетные трансферты, </w:t>
            </w:r>
            <w:r w:rsidRPr="009F1A98"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r w:rsidRPr="009F1A98">
              <w:t>»</w:t>
            </w:r>
            <w:proofErr w:type="gramEnd"/>
          </w:p>
        </w:tc>
        <w:tc>
          <w:tcPr>
            <w:tcW w:w="1260" w:type="dxa"/>
          </w:tcPr>
          <w:p w:rsidR="00BE5FDD" w:rsidRPr="00477B34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500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81 0 П217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540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3,4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063BF9">
              <w:rPr>
                <w:sz w:val="22"/>
                <w:szCs w:val="22"/>
              </w:rPr>
              <w:t>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063BF9">
              <w:rPr>
                <w:sz w:val="22"/>
                <w:szCs w:val="22"/>
              </w:rPr>
              <w:t>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063BF9">
              <w:rPr>
                <w:sz w:val="22"/>
                <w:szCs w:val="22"/>
              </w:rPr>
              <w:t>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lastRenderedPageBreak/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063BF9">
              <w:rPr>
                <w:sz w:val="22"/>
                <w:szCs w:val="22"/>
              </w:rPr>
              <w:t>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r>
              <w:t>З</w:t>
            </w:r>
            <w:r w:rsidRPr="00630314">
              <w:t>акупка товаров, работ</w:t>
            </w:r>
            <w:r>
              <w:t>,</w:t>
            </w:r>
            <w:r w:rsidRPr="00630314">
              <w:t xml:space="preserve"> услуг </w:t>
            </w:r>
            <w:r>
              <w:t>в целях капитального ремонта муниципального имущества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243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063BF9">
              <w:rPr>
                <w:sz w:val="22"/>
                <w:szCs w:val="22"/>
              </w:rPr>
              <w:t>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rPr>
                <w:color w:val="000000"/>
              </w:rPr>
              <w:t xml:space="preserve">Мероприятия в области коммунального хозяйства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Pr="00063BF9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D302DC"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D302DC"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D302DC"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D302DC"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D302DC">
              <w:rPr>
                <w:sz w:val="22"/>
                <w:szCs w:val="22"/>
              </w:rPr>
              <w:t>438,2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затрат, связанных с оказанием услуг бань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 w:rsidRPr="00630314">
              <w:t>05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 w:rsidRPr="00630314">
              <w:t>02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 w:rsidRPr="00630314">
              <w:t>05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 w:rsidRPr="00630314">
              <w:t>02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810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250,0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497,9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6A58AA">
              <w:rPr>
                <w:sz w:val="22"/>
                <w:szCs w:val="22"/>
              </w:rPr>
              <w:t>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6A58AA">
              <w:rPr>
                <w:sz w:val="22"/>
                <w:szCs w:val="22"/>
              </w:rPr>
              <w:t>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6A58AA">
              <w:rPr>
                <w:sz w:val="22"/>
                <w:szCs w:val="22"/>
              </w:rPr>
              <w:t>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6A58AA">
              <w:rPr>
                <w:sz w:val="22"/>
                <w:szCs w:val="22"/>
              </w:rPr>
              <w:t>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6A58AA">
              <w:rPr>
                <w:sz w:val="22"/>
                <w:szCs w:val="22"/>
              </w:rPr>
              <w:t>51,3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содержание мест захоронения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благоустройству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"Благоустройство"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A76888">
              <w:rPr>
                <w:sz w:val="22"/>
                <w:szCs w:val="22"/>
              </w:rPr>
              <w:t>231,6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за счет средств Дорожного фонда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"Расходы в области дорожного хозяйства (дорожные фонды)"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Национальная экономика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муниципальным служащим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"Пенсионное обеспечение"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BE5FDD" w:rsidRPr="00630314" w:rsidRDefault="00BE5FDD" w:rsidP="00FA5CA8">
            <w:pPr>
              <w:jc w:val="center"/>
            </w:pPr>
            <w: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F62BA3" w:rsidRDefault="00BE5FDD" w:rsidP="00FA5CA8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521CE1" w:rsidRDefault="00BE5FDD" w:rsidP="00FA5CA8">
            <w:r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BE5FDD" w:rsidRPr="00521CE1" w:rsidRDefault="00BE5FDD" w:rsidP="00FA5CA8">
            <w:pPr>
              <w:jc w:val="center"/>
            </w:pPr>
            <w:r>
              <w:t>300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r>
              <w:t>Публичные нормативные социальные выплаты гражданам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310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BE5FDD" w:rsidRPr="00521CE1" w:rsidRDefault="00BE5FDD" w:rsidP="00FA5CA8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BE5FDD" w:rsidRPr="00521CE1" w:rsidRDefault="00BE5FDD" w:rsidP="00FA5CA8">
            <w:pPr>
              <w:jc w:val="center"/>
            </w:pPr>
            <w:r>
              <w:t>312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 муниципальных образований 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>
              <w:t>Резервные средства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center"/>
            </w:pPr>
            <w:r>
              <w:t>870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</w:t>
            </w:r>
            <w:proofErr w:type="spellStart"/>
            <w:r w:rsidRPr="00AD5FE8">
              <w:t>Сафоновский</w:t>
            </w:r>
            <w:proofErr w:type="spellEnd"/>
            <w:r w:rsidRPr="00AD5FE8">
              <w:t xml:space="preserve"> район" Смоленской области в рамках </w:t>
            </w:r>
            <w:proofErr w:type="spellStart"/>
            <w:r w:rsidRPr="00AD5FE8">
              <w:t>непрограммного</w:t>
            </w:r>
            <w:proofErr w:type="spellEnd"/>
            <w:r w:rsidRPr="00AD5FE8">
              <w:t xml:space="preserve"> направления деятельности "</w:t>
            </w:r>
            <w:proofErr w:type="spellStart"/>
            <w:r w:rsidRPr="00AD5FE8">
              <w:t>Непрограммные</w:t>
            </w:r>
            <w:proofErr w:type="spellEnd"/>
            <w:r w:rsidRPr="00AD5FE8">
              <w:t xml:space="preserve"> расходы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jc w:val="both"/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BE5FDD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BE5FDD" w:rsidRDefault="00BE5FDD" w:rsidP="00FA5CA8">
            <w:pPr>
              <w:jc w:val="center"/>
            </w:pPr>
            <w:r>
              <w:t>810</w:t>
            </w:r>
          </w:p>
        </w:tc>
        <w:tc>
          <w:tcPr>
            <w:tcW w:w="1238" w:type="dxa"/>
          </w:tcPr>
          <w:p w:rsidR="00BE5FDD" w:rsidRPr="00B53FBE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Default="00BE5FDD" w:rsidP="00FA5C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BE5FDD" w:rsidRDefault="00BE5FDD" w:rsidP="00BE5FDD">
            <w:pPr>
              <w:rPr>
                <w:color w:val="000000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Pr="00A50613" w:rsidRDefault="00BE5FDD" w:rsidP="00BE5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  <w:vAlign w:val="center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 w:rsidRPr="0067709D">
              <w:rPr>
                <w:b/>
              </w:rPr>
              <w:t xml:space="preserve">Администрация </w:t>
            </w:r>
            <w:proofErr w:type="spellStart"/>
            <w:r w:rsidRPr="0067709D">
              <w:rPr>
                <w:b/>
              </w:rPr>
              <w:t>Издешковского</w:t>
            </w:r>
            <w:proofErr w:type="spellEnd"/>
            <w:r w:rsidRPr="0067709D">
              <w:rPr>
                <w:b/>
              </w:rPr>
              <w:t xml:space="preserve"> сельского поселения </w:t>
            </w:r>
            <w:proofErr w:type="spellStart"/>
            <w:r w:rsidRPr="0067709D">
              <w:rPr>
                <w:b/>
              </w:rPr>
              <w:t>Сафоновского</w:t>
            </w:r>
            <w:proofErr w:type="spellEnd"/>
            <w:r w:rsidRPr="0067709D">
              <w:rPr>
                <w:b/>
              </w:rPr>
              <w:t xml:space="preserve"> района Смоленской области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Национальная оборона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00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7709D" w:rsidRDefault="00BE5FDD" w:rsidP="00FA5CA8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FA5CA8">
            <w:pPr>
              <w:jc w:val="both"/>
            </w:pPr>
            <w:r w:rsidRPr="00630314">
              <w:t>100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64,4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64,4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BE5FDD" w:rsidRPr="00630314" w:rsidRDefault="00BE5FDD" w:rsidP="00BE5FDD">
            <w:pPr>
              <w:jc w:val="right"/>
            </w:pPr>
            <w:r>
              <w:t>64,4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>
              <w:t>47,7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C46730">
              <w:t>47,7</w:t>
            </w:r>
          </w:p>
        </w:tc>
      </w:tr>
      <w:tr w:rsidR="00BE5FDD" w:rsidRPr="00A50613" w:rsidTr="00FA5CA8">
        <w:trPr>
          <w:cantSplit/>
          <w:trHeight w:val="349"/>
        </w:trPr>
        <w:tc>
          <w:tcPr>
            <w:tcW w:w="4248" w:type="dxa"/>
          </w:tcPr>
          <w:p w:rsidR="00BE5FDD" w:rsidRPr="00630314" w:rsidRDefault="00BE5FDD" w:rsidP="00FA5CA8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BE5FDD" w:rsidRPr="00A50613" w:rsidRDefault="00BE5FDD" w:rsidP="00BE5F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BE5FDD" w:rsidRPr="00A50613" w:rsidRDefault="00BE5FDD" w:rsidP="00FA5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BE5FDD" w:rsidRPr="00630314" w:rsidRDefault="00BE5FDD" w:rsidP="00BE5FDD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BE5FDD" w:rsidRPr="00630314" w:rsidRDefault="00BE5FDD" w:rsidP="00BE5FDD">
            <w:pPr>
              <w:jc w:val="center"/>
            </w:pPr>
            <w:r w:rsidRPr="00630314">
              <w:t>244</w:t>
            </w:r>
          </w:p>
        </w:tc>
        <w:tc>
          <w:tcPr>
            <w:tcW w:w="1238" w:type="dxa"/>
          </w:tcPr>
          <w:p w:rsidR="00BE5FDD" w:rsidRDefault="00BE5FDD" w:rsidP="00BE5FDD">
            <w:pPr>
              <w:jc w:val="right"/>
            </w:pPr>
            <w:r w:rsidRPr="00C46730">
              <w:t>47,7</w:t>
            </w:r>
          </w:p>
        </w:tc>
      </w:tr>
    </w:tbl>
    <w:p w:rsidR="00BE5FDD" w:rsidRDefault="00BE5FDD" w:rsidP="00BE5FDD"/>
    <w:p w:rsidR="00BE5FDD" w:rsidRDefault="00BE5FDD" w:rsidP="00BE5FDD">
      <w:pPr>
        <w:rPr>
          <w:sz w:val="28"/>
          <w:szCs w:val="28"/>
        </w:rPr>
      </w:pPr>
      <w:r>
        <w:rPr>
          <w:sz w:val="28"/>
          <w:szCs w:val="28"/>
        </w:rPr>
        <w:t xml:space="preserve">     4. Приложение 8 изложить в следующей редакции:</w:t>
      </w:r>
    </w:p>
    <w:p w:rsidR="00BE5FDD" w:rsidRDefault="00BE5FDD" w:rsidP="00BE5FDD"/>
    <w:p w:rsidR="00BE5FDD" w:rsidRDefault="00BE5FDD" w:rsidP="00BE5FDD">
      <w:pPr>
        <w:jc w:val="center"/>
      </w:pPr>
      <w:r>
        <w:t xml:space="preserve">                              Приложение 8</w:t>
      </w:r>
    </w:p>
    <w:p w:rsidR="00BE5FDD" w:rsidRDefault="00BE5FDD" w:rsidP="00BE5FDD">
      <w:pPr>
        <w:jc w:val="center"/>
      </w:pPr>
      <w:r>
        <w:t xml:space="preserve">                                                       к решению Совета депутатов</w:t>
      </w:r>
    </w:p>
    <w:p w:rsidR="00BE5FDD" w:rsidRDefault="00BE5FDD" w:rsidP="00BE5FDD">
      <w:pPr>
        <w:jc w:val="center"/>
      </w:pPr>
      <w:r>
        <w:t xml:space="preserve">                                                                    </w:t>
      </w:r>
      <w:proofErr w:type="spellStart"/>
      <w:r>
        <w:t>Издешковского</w:t>
      </w:r>
      <w:proofErr w:type="spellEnd"/>
      <w:r>
        <w:t xml:space="preserve"> сельского поселения </w:t>
      </w:r>
    </w:p>
    <w:p w:rsidR="00BE5FDD" w:rsidRDefault="00BE5FDD" w:rsidP="00BE5FDD">
      <w:r>
        <w:t xml:space="preserve">                                                                                    </w:t>
      </w: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BE5FDD" w:rsidRDefault="00BE5FDD" w:rsidP="00BE5FDD">
      <w:pPr>
        <w:jc w:val="center"/>
      </w:pPr>
      <w:r>
        <w:t xml:space="preserve">                                                                         «О бюджете </w:t>
      </w:r>
      <w:proofErr w:type="spellStart"/>
      <w:r>
        <w:t>Издешковского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BE5FDD" w:rsidRDefault="00BE5FDD" w:rsidP="00BE5FDD">
      <w:pPr>
        <w:jc w:val="right"/>
      </w:pPr>
      <w:r>
        <w:t xml:space="preserve">поселения </w:t>
      </w:r>
      <w:proofErr w:type="spellStart"/>
      <w:r>
        <w:t>Сафоновского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BE5FDD" w:rsidRDefault="00BE5FDD" w:rsidP="00BE5FDD">
      <w:pPr>
        <w:jc w:val="center"/>
      </w:pPr>
      <w:r>
        <w:t xml:space="preserve">                                          области на 2014 год»</w:t>
      </w:r>
      <w:r w:rsidRPr="00C02A6F">
        <w:t xml:space="preserve">           </w:t>
      </w:r>
    </w:p>
    <w:p w:rsidR="00BE5FDD" w:rsidRDefault="00BE5FDD" w:rsidP="00BE5FDD">
      <w:pPr>
        <w:rPr>
          <w:b/>
        </w:rPr>
      </w:pPr>
    </w:p>
    <w:p w:rsidR="00BE5FDD" w:rsidRPr="00BE5FDD" w:rsidRDefault="00BE5FDD" w:rsidP="00BE5FDD">
      <w:pPr>
        <w:jc w:val="center"/>
        <w:rPr>
          <w:b/>
          <w:sz w:val="28"/>
          <w:szCs w:val="28"/>
        </w:rPr>
      </w:pPr>
      <w:r w:rsidRPr="00BE5FDD">
        <w:rPr>
          <w:b/>
          <w:sz w:val="28"/>
          <w:szCs w:val="28"/>
        </w:rPr>
        <w:t>Источники финансирования дефицита бюджета</w:t>
      </w:r>
      <w:r w:rsidRPr="00BE5FDD">
        <w:rPr>
          <w:b/>
        </w:rPr>
        <w:t xml:space="preserve"> </w:t>
      </w:r>
      <w:proofErr w:type="spellStart"/>
      <w:r w:rsidRPr="00BE5FDD">
        <w:rPr>
          <w:b/>
          <w:sz w:val="28"/>
          <w:szCs w:val="28"/>
        </w:rPr>
        <w:t>Издешковского</w:t>
      </w:r>
      <w:proofErr w:type="spellEnd"/>
    </w:p>
    <w:p w:rsidR="00BE5FDD" w:rsidRPr="00BE5FDD" w:rsidRDefault="00BE5FDD" w:rsidP="00BE5FDD">
      <w:pPr>
        <w:jc w:val="center"/>
        <w:rPr>
          <w:b/>
          <w:sz w:val="28"/>
          <w:szCs w:val="28"/>
        </w:rPr>
      </w:pPr>
      <w:r w:rsidRPr="00BE5FDD">
        <w:rPr>
          <w:b/>
          <w:sz w:val="28"/>
          <w:szCs w:val="28"/>
        </w:rPr>
        <w:t xml:space="preserve">сельского поселения </w:t>
      </w:r>
      <w:proofErr w:type="spellStart"/>
      <w:r w:rsidRPr="00BE5FDD">
        <w:rPr>
          <w:b/>
          <w:sz w:val="28"/>
          <w:szCs w:val="28"/>
        </w:rPr>
        <w:t>Сафоновского</w:t>
      </w:r>
      <w:proofErr w:type="spellEnd"/>
      <w:r w:rsidRPr="00BE5FDD">
        <w:rPr>
          <w:b/>
          <w:sz w:val="28"/>
          <w:szCs w:val="28"/>
        </w:rPr>
        <w:t xml:space="preserve"> района Смоленской области на 2014 год </w:t>
      </w:r>
    </w:p>
    <w:p w:rsidR="00BE5FDD" w:rsidRDefault="00BE5FDD" w:rsidP="00BE5FDD">
      <w:pPr>
        <w:rPr>
          <w:sz w:val="28"/>
          <w:szCs w:val="28"/>
        </w:rPr>
      </w:pPr>
    </w:p>
    <w:p w:rsidR="00BE5FDD" w:rsidRDefault="00BE5FDD" w:rsidP="00BE5FDD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040"/>
        <w:gridCol w:w="1980"/>
      </w:tblGrid>
      <w:tr w:rsidR="00BE5FDD" w:rsidRPr="009A0028" w:rsidTr="00FA5CA8">
        <w:trPr>
          <w:trHeight w:val="6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rPr>
                <w:sz w:val="28"/>
                <w:szCs w:val="28"/>
              </w:rPr>
            </w:pPr>
          </w:p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  <w:r w:rsidRPr="009A0028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</w:p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  <w:r w:rsidRPr="009A0028">
              <w:rPr>
                <w:sz w:val="28"/>
                <w:szCs w:val="28"/>
              </w:rPr>
              <w:t>Наименование показателя</w:t>
            </w:r>
          </w:p>
          <w:p w:rsidR="00BE5FDD" w:rsidRPr="009A0028" w:rsidRDefault="00BE5FDD" w:rsidP="00FA5C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  <w:r w:rsidRPr="009A0028">
              <w:rPr>
                <w:sz w:val="28"/>
                <w:szCs w:val="28"/>
              </w:rPr>
              <w:t>Кассовое исполнение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b/>
              </w:rPr>
            </w:pPr>
            <w:r w:rsidRPr="009A0028">
              <w:rPr>
                <w:b/>
              </w:rPr>
              <w:t>ИСТОЧНИКИ ВНУТРЕНЕГО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</w:p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</w:p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b/>
              </w:rPr>
            </w:pPr>
            <w:r w:rsidRPr="009A002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BE5FDD" w:rsidRPr="009A0028" w:rsidTr="00FA5CA8">
        <w:trPr>
          <w:trHeight w:val="3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lastRenderedPageBreak/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b/>
              </w:rPr>
            </w:pPr>
            <w:r w:rsidRPr="009A0028">
              <w:rPr>
                <w:b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835BC6">
              <w:rPr>
                <w:sz w:val="28"/>
                <w:szCs w:val="28"/>
              </w:rPr>
              <w:t>4085,5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301F1E">
              <w:rPr>
                <w:sz w:val="28"/>
                <w:szCs w:val="28"/>
              </w:rPr>
              <w:t>4085,5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301F1E">
              <w:rPr>
                <w:sz w:val="28"/>
                <w:szCs w:val="28"/>
              </w:rPr>
              <w:t>4085,5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</w:p>
          <w:p w:rsidR="00BE5FDD" w:rsidRDefault="00BE5FDD" w:rsidP="00FA5CA8">
            <w:pPr>
              <w:jc w:val="center"/>
            </w:pPr>
            <w: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301F1E">
              <w:rPr>
                <w:sz w:val="28"/>
                <w:szCs w:val="28"/>
              </w:rPr>
              <w:t>4085,5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9A0028" w:rsidRDefault="00BE5FDD" w:rsidP="00FA5CA8">
            <w:pPr>
              <w:jc w:val="center"/>
              <w:rPr>
                <w:b/>
              </w:rPr>
            </w:pPr>
            <w:r w:rsidRPr="009A0028">
              <w:rPr>
                <w:b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28048B">
              <w:rPr>
                <w:sz w:val="28"/>
                <w:szCs w:val="28"/>
              </w:rPr>
              <w:t>4220,5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28048B">
              <w:rPr>
                <w:sz w:val="28"/>
                <w:szCs w:val="28"/>
              </w:rPr>
              <w:t>4220,5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28048B">
              <w:rPr>
                <w:sz w:val="28"/>
                <w:szCs w:val="28"/>
              </w:rPr>
              <w:t>4220,5</w:t>
            </w:r>
          </w:p>
        </w:tc>
      </w:tr>
      <w:tr w:rsidR="00BE5FDD" w:rsidRPr="009A0028" w:rsidTr="00FA5C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</w:p>
          <w:p w:rsidR="00BE5FDD" w:rsidRDefault="00BE5FDD" w:rsidP="00FA5CA8">
            <w:pPr>
              <w:jc w:val="center"/>
            </w:pPr>
            <w: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FA5CA8">
            <w:pPr>
              <w:jc w:val="center"/>
            </w:pPr>
            <w:r w:rsidRPr="0028048B">
              <w:rPr>
                <w:sz w:val="28"/>
                <w:szCs w:val="28"/>
              </w:rPr>
              <w:t>4220,5</w:t>
            </w:r>
          </w:p>
        </w:tc>
      </w:tr>
    </w:tbl>
    <w:p w:rsidR="00BE5FDD" w:rsidRDefault="00BE5FDD" w:rsidP="00BE5FDD"/>
    <w:p w:rsidR="00BE5FDD" w:rsidRDefault="00BE5FDD" w:rsidP="00BE5FDD"/>
    <w:p w:rsidR="00BE5FDD" w:rsidRDefault="00BE5FDD" w:rsidP="00BE5FDD">
      <w:pPr>
        <w:jc w:val="both"/>
        <w:rPr>
          <w:sz w:val="28"/>
          <w:szCs w:val="28"/>
        </w:rPr>
      </w:pPr>
    </w:p>
    <w:p w:rsidR="00BE5FDD" w:rsidRDefault="00BE5FDD" w:rsidP="00BE5FDD">
      <w:pPr>
        <w:jc w:val="both"/>
        <w:rPr>
          <w:sz w:val="28"/>
          <w:szCs w:val="28"/>
        </w:rPr>
      </w:pPr>
    </w:p>
    <w:p w:rsidR="00BE5FDD" w:rsidRPr="003122A9" w:rsidRDefault="00BE5FDD" w:rsidP="00BE5FDD">
      <w:pPr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Глава муниципального образования </w:t>
      </w:r>
    </w:p>
    <w:p w:rsidR="00BE5FDD" w:rsidRPr="003122A9" w:rsidRDefault="00BE5FDD" w:rsidP="00BE5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</w:t>
      </w:r>
      <w:r w:rsidRPr="003122A9">
        <w:rPr>
          <w:sz w:val="28"/>
          <w:szCs w:val="28"/>
        </w:rPr>
        <w:t xml:space="preserve"> поселения </w:t>
      </w:r>
    </w:p>
    <w:p w:rsidR="00BE5FDD" w:rsidRPr="003122A9" w:rsidRDefault="00BE5FDD" w:rsidP="00BE5FDD">
      <w:pPr>
        <w:jc w:val="both"/>
        <w:rPr>
          <w:sz w:val="28"/>
          <w:szCs w:val="28"/>
        </w:rPr>
      </w:pP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                </w:t>
      </w:r>
      <w:r>
        <w:rPr>
          <w:sz w:val="28"/>
          <w:szCs w:val="28"/>
        </w:rPr>
        <w:t xml:space="preserve">    </w:t>
      </w:r>
      <w:r w:rsidRPr="003122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3122A9">
        <w:rPr>
          <w:sz w:val="28"/>
          <w:szCs w:val="28"/>
        </w:rPr>
        <w:t xml:space="preserve">  </w:t>
      </w:r>
      <w:r>
        <w:rPr>
          <w:sz w:val="28"/>
          <w:szCs w:val="28"/>
        </w:rPr>
        <w:t>А.И. Шпаков</w:t>
      </w:r>
    </w:p>
    <w:p w:rsidR="008F4B61" w:rsidRDefault="008F4B61"/>
    <w:sectPr w:rsidR="008F4B61" w:rsidSect="007814C1">
      <w:headerReference w:type="even" r:id="rId6"/>
      <w:headerReference w:type="default" r:id="rId7"/>
      <w:pgSz w:w="11906" w:h="16838"/>
      <w:pgMar w:top="360" w:right="926" w:bottom="360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5" w:rsidRDefault="00BE5FDD" w:rsidP="00CD62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795" w:rsidRDefault="00BE5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5" w:rsidRDefault="00BE5FDD" w:rsidP="00CD6210">
    <w:pPr>
      <w:pStyle w:val="a8"/>
      <w:framePr w:wrap="around" w:vAnchor="text" w:hAnchor="margin" w:xAlign="center" w:y="1"/>
      <w:rPr>
        <w:rStyle w:val="aa"/>
        <w:noProof/>
      </w:rPr>
    </w:pPr>
  </w:p>
  <w:p w:rsidR="00561795" w:rsidRDefault="00BE5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DD"/>
    <w:rsid w:val="008F4B61"/>
    <w:rsid w:val="00B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BE5FD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5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5FD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E5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 Знак"/>
    <w:basedOn w:val="a"/>
    <w:rsid w:val="00BE5FD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E5FDD"/>
    <w:pPr>
      <w:ind w:firstLine="1134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E5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BE5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E5F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E5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E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5FDD"/>
  </w:style>
  <w:style w:type="paragraph" w:styleId="ab">
    <w:name w:val="Message Header"/>
    <w:basedOn w:val="ac"/>
    <w:link w:val="ad"/>
    <w:rsid w:val="00BE5FDD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d">
    <w:name w:val="Шапка Знак"/>
    <w:basedOn w:val="a0"/>
    <w:link w:val="ab"/>
    <w:rsid w:val="00BE5FD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e"/>
    <w:rsid w:val="00BE5FDD"/>
    <w:pPr>
      <w:spacing w:after="120"/>
    </w:pPr>
  </w:style>
  <w:style w:type="character" w:customStyle="1" w:styleId="ae">
    <w:name w:val="Основной текст Знак"/>
    <w:basedOn w:val="a0"/>
    <w:link w:val="ac"/>
    <w:rsid w:val="00BE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E5FDD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BE5F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BE5F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5F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BE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7217</Words>
  <Characters>41143</Characters>
  <Application>Microsoft Office Word</Application>
  <DocSecurity>0</DocSecurity>
  <Lines>342</Lines>
  <Paragraphs>96</Paragraphs>
  <ScaleCrop>false</ScaleCrop>
  <Company>Grizli777</Company>
  <LinksUpToDate>false</LinksUpToDate>
  <CharactersWithSpaces>48264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2014-06-24T08:11:00Z</dcterms:created>
  <dcterms:modified xsi:type="dcterms:W3CDTF">2014-06-24T08:26:00Z</dcterms:modified>
</cp:coreProperties>
</file>